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Default="0092240A" w:rsidP="008B5913">
      <w:pPr>
        <w:jc w:val="center"/>
        <w:rPr>
          <w:rFonts w:cs="Monotype Koufi"/>
          <w:color w:val="00B050"/>
          <w:sz w:val="22"/>
          <w:szCs w:val="22"/>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tl/>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5418F9A1" w:rsidR="00A006BB" w:rsidRDefault="00A006BB" w:rsidP="008B5913">
      <w:pPr>
        <w:jc w:val="center"/>
        <w:rPr>
          <w:b/>
          <w:sz w:val="32"/>
          <w:szCs w:val="32"/>
        </w:rPr>
      </w:pPr>
    </w:p>
    <w:p w14:paraId="5D2D89A0" w14:textId="77777777" w:rsidR="00933B6A" w:rsidRDefault="00933B6A" w:rsidP="008B5913">
      <w:pPr>
        <w:jc w:val="center"/>
        <w:rPr>
          <w:b/>
          <w:sz w:val="32"/>
          <w:szCs w:val="32"/>
        </w:rPr>
      </w:pPr>
    </w:p>
    <w:p w14:paraId="78167D7D" w14:textId="339CF792" w:rsidR="008A5F1E" w:rsidRDefault="008A5F1E" w:rsidP="00933B6A">
      <w:pP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8"/>
        <w:gridCol w:w="6779"/>
      </w:tblGrid>
      <w:tr w:rsidR="00933B6A" w:rsidRPr="005D2DDD" w14:paraId="708CBDE5" w14:textId="77777777" w:rsidTr="008B5913">
        <w:trPr>
          <w:trHeight w:val="506"/>
        </w:trPr>
        <w:tc>
          <w:tcPr>
            <w:tcW w:w="1366" w:type="pct"/>
            <w:vAlign w:val="center"/>
          </w:tcPr>
          <w:p w14:paraId="2AA8E0DE" w14:textId="22F1E946"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7CFE3C06" w:rsidR="00933B6A" w:rsidRPr="005D2DDD" w:rsidRDefault="00487D29" w:rsidP="00933B6A">
            <w:pPr>
              <w:rPr>
                <w:rFonts w:asciiTheme="majorBidi" w:hAnsiTheme="majorBidi" w:cstheme="majorBidi"/>
                <w:sz w:val="30"/>
                <w:szCs w:val="30"/>
              </w:rPr>
            </w:pPr>
            <w:r w:rsidRPr="00487D29">
              <w:rPr>
                <w:rFonts w:asciiTheme="majorBidi" w:hAnsiTheme="majorBidi" w:cstheme="majorBidi"/>
                <w:b/>
                <w:bCs/>
                <w:sz w:val="32"/>
                <w:szCs w:val="32"/>
              </w:rPr>
              <w:t>PHARMACOLOGY</w:t>
            </w:r>
            <w:r w:rsidR="00933B6A" w:rsidRPr="00487D29">
              <w:rPr>
                <w:rFonts w:asciiTheme="majorBidi" w:hAnsiTheme="majorBidi" w:cstheme="majorBidi"/>
                <w:b/>
                <w:bCs/>
                <w:sz w:val="32"/>
                <w:szCs w:val="32"/>
              </w:rPr>
              <w:t>-3</w:t>
            </w:r>
          </w:p>
        </w:tc>
      </w:tr>
      <w:tr w:rsidR="00933B6A" w:rsidRPr="005D2DDD" w14:paraId="6FD322C7" w14:textId="77777777" w:rsidTr="008B5913">
        <w:trPr>
          <w:trHeight w:val="506"/>
        </w:trPr>
        <w:tc>
          <w:tcPr>
            <w:tcW w:w="1366" w:type="pct"/>
            <w:shd w:val="clear" w:color="auto" w:fill="EAF1DD" w:themeFill="accent3" w:themeFillTint="33"/>
            <w:vAlign w:val="center"/>
          </w:tcPr>
          <w:p w14:paraId="1D32CB45" w14:textId="40F839F4"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0DD42600" w:rsidR="00933B6A" w:rsidRPr="005D2DDD" w:rsidRDefault="00933B6A" w:rsidP="00933B6A">
            <w:pPr>
              <w:rPr>
                <w:rFonts w:asciiTheme="majorBidi" w:hAnsiTheme="majorBidi" w:cstheme="majorBidi"/>
                <w:b/>
                <w:bCs/>
                <w:sz w:val="30"/>
                <w:szCs w:val="30"/>
              </w:rPr>
            </w:pPr>
            <w:r>
              <w:rPr>
                <w:rFonts w:asciiTheme="majorBidi" w:hAnsiTheme="majorBidi" w:cstheme="majorBidi"/>
                <w:b/>
                <w:bCs/>
                <w:sz w:val="30"/>
                <w:szCs w:val="30"/>
              </w:rPr>
              <w:t>444 PHCL-3</w:t>
            </w:r>
          </w:p>
        </w:tc>
      </w:tr>
      <w:tr w:rsidR="00933B6A" w:rsidRPr="005D2DDD" w14:paraId="2EC01D2C" w14:textId="77777777" w:rsidTr="008B5913">
        <w:trPr>
          <w:trHeight w:val="506"/>
        </w:trPr>
        <w:tc>
          <w:tcPr>
            <w:tcW w:w="1366" w:type="pct"/>
            <w:vAlign w:val="center"/>
          </w:tcPr>
          <w:p w14:paraId="402CC620" w14:textId="2A520FF0"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5DE82AD5" w14:textId="293A32A5" w:rsidR="00933B6A" w:rsidRPr="005D2DDD" w:rsidRDefault="00933B6A" w:rsidP="00933B6A">
            <w:pPr>
              <w:rPr>
                <w:rFonts w:asciiTheme="majorBidi" w:hAnsiTheme="majorBidi" w:cstheme="majorBidi"/>
                <w:b/>
                <w:bCs/>
                <w:sz w:val="30"/>
                <w:szCs w:val="30"/>
              </w:rPr>
            </w:pPr>
            <w:r>
              <w:rPr>
                <w:rFonts w:asciiTheme="majorBidi" w:hAnsiTheme="majorBidi" w:cstheme="majorBidi"/>
                <w:b/>
                <w:bCs/>
                <w:sz w:val="30"/>
                <w:szCs w:val="30"/>
              </w:rPr>
              <w:t>Pharmaceutical Sciences</w:t>
            </w:r>
          </w:p>
        </w:tc>
      </w:tr>
      <w:tr w:rsidR="00933B6A" w:rsidRPr="005D2DDD" w14:paraId="1F10EB1B" w14:textId="77777777" w:rsidTr="008B5913">
        <w:trPr>
          <w:trHeight w:val="506"/>
        </w:trPr>
        <w:tc>
          <w:tcPr>
            <w:tcW w:w="1366" w:type="pct"/>
            <w:shd w:val="clear" w:color="auto" w:fill="EAF1DD" w:themeFill="accent3" w:themeFillTint="33"/>
            <w:vAlign w:val="center"/>
          </w:tcPr>
          <w:p w14:paraId="3932FB39" w14:textId="2D362ABD"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AF1DD" w:themeFill="accent3" w:themeFillTint="33"/>
            <w:vAlign w:val="center"/>
          </w:tcPr>
          <w:p w14:paraId="014DC1D0" w14:textId="121258B3" w:rsidR="00933B6A" w:rsidRPr="005D2DDD" w:rsidRDefault="00933B6A" w:rsidP="00933B6A">
            <w:pPr>
              <w:rPr>
                <w:rFonts w:asciiTheme="majorBidi" w:hAnsiTheme="majorBidi" w:cstheme="majorBidi"/>
                <w:b/>
                <w:bCs/>
                <w:sz w:val="30"/>
                <w:szCs w:val="30"/>
                <w:lang w:bidi="ar-EG"/>
              </w:rPr>
            </w:pPr>
            <w:r>
              <w:rPr>
                <w:rFonts w:asciiTheme="majorBidi" w:hAnsiTheme="majorBidi" w:cstheme="majorBidi"/>
                <w:b/>
                <w:bCs/>
                <w:sz w:val="30"/>
                <w:szCs w:val="30"/>
                <w:lang w:bidi="ar-EG"/>
              </w:rPr>
              <w:t>Pharmacology</w:t>
            </w:r>
          </w:p>
        </w:tc>
      </w:tr>
      <w:tr w:rsidR="00933B6A" w:rsidRPr="005D2DDD" w14:paraId="03026629" w14:textId="77777777" w:rsidTr="008B5913">
        <w:trPr>
          <w:trHeight w:val="506"/>
        </w:trPr>
        <w:tc>
          <w:tcPr>
            <w:tcW w:w="1366" w:type="pct"/>
            <w:vAlign w:val="center"/>
          </w:tcPr>
          <w:p w14:paraId="7062D009" w14:textId="39577131" w:rsidR="00933B6A" w:rsidRDefault="00933B6A" w:rsidP="00933B6A">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278A62F0" w14:textId="6A9E3918" w:rsidR="00933B6A" w:rsidRPr="005D2DDD" w:rsidRDefault="00933B6A" w:rsidP="00933B6A">
            <w:pPr>
              <w:rPr>
                <w:rFonts w:asciiTheme="majorBidi" w:hAnsiTheme="majorBidi" w:cstheme="majorBidi"/>
                <w:b/>
                <w:bCs/>
                <w:sz w:val="30"/>
                <w:szCs w:val="30"/>
              </w:rPr>
            </w:pPr>
            <w:r>
              <w:rPr>
                <w:rFonts w:asciiTheme="majorBidi" w:hAnsiTheme="majorBidi" w:cstheme="majorBidi"/>
                <w:b/>
                <w:bCs/>
                <w:sz w:val="30"/>
                <w:szCs w:val="30"/>
              </w:rPr>
              <w:t>Pharmacy</w:t>
            </w:r>
          </w:p>
        </w:tc>
      </w:tr>
      <w:tr w:rsidR="00933B6A" w:rsidRPr="005D2DDD" w14:paraId="7D3B848E" w14:textId="77777777" w:rsidTr="008B5913">
        <w:trPr>
          <w:trHeight w:val="506"/>
        </w:trPr>
        <w:tc>
          <w:tcPr>
            <w:tcW w:w="1366" w:type="pct"/>
            <w:shd w:val="clear" w:color="auto" w:fill="EAF1DD" w:themeFill="accent3" w:themeFillTint="33"/>
            <w:vAlign w:val="center"/>
          </w:tcPr>
          <w:p w14:paraId="7234D2C1" w14:textId="705433BA" w:rsidR="00933B6A" w:rsidRPr="005D2DDD" w:rsidRDefault="00933B6A" w:rsidP="00933B6A">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AF1DD" w:themeFill="accent3" w:themeFillTint="33"/>
            <w:vAlign w:val="center"/>
          </w:tcPr>
          <w:p w14:paraId="7916DD7A" w14:textId="695165CC" w:rsidR="00933B6A" w:rsidRPr="005D2DDD" w:rsidRDefault="00933B6A" w:rsidP="00933B6A">
            <w:pPr>
              <w:rPr>
                <w:rFonts w:asciiTheme="majorBidi" w:hAnsiTheme="majorBidi" w:cstheme="majorBidi"/>
                <w:b/>
                <w:bCs/>
                <w:sz w:val="30"/>
                <w:szCs w:val="30"/>
              </w:rPr>
            </w:pPr>
            <w:r>
              <w:rPr>
                <w:rFonts w:asciiTheme="majorBidi" w:hAnsiTheme="majorBidi" w:cstheme="majorBidi"/>
                <w:b/>
                <w:bCs/>
                <w:sz w:val="30"/>
                <w:szCs w:val="30"/>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7902A1C6"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EB543A">
              <w:rPr>
                <w:webHidden/>
              </w:rPr>
              <w:t>3</w:t>
            </w:r>
            <w:r w:rsidR="007A428A">
              <w:rPr>
                <w:rStyle w:val="Hyperlink"/>
                <w:rtl/>
              </w:rPr>
              <w:fldChar w:fldCharType="end"/>
            </w:r>
          </w:hyperlink>
        </w:p>
        <w:p w14:paraId="5779547D" w14:textId="5326C030" w:rsidR="007A428A" w:rsidRDefault="0060599F">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EB543A">
              <w:rPr>
                <w:noProof/>
                <w:webHidden/>
              </w:rPr>
              <w:t>3</w:t>
            </w:r>
            <w:r w:rsidR="007A428A">
              <w:rPr>
                <w:rStyle w:val="Hyperlink"/>
                <w:noProof/>
                <w:rtl/>
              </w:rPr>
              <w:fldChar w:fldCharType="end"/>
            </w:r>
          </w:hyperlink>
        </w:p>
        <w:p w14:paraId="64AB1C52" w14:textId="10B82E43" w:rsidR="007A428A" w:rsidRDefault="0060599F">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EB543A">
              <w:rPr>
                <w:webHidden/>
              </w:rPr>
              <w:t>4</w:t>
            </w:r>
            <w:r w:rsidR="007A428A">
              <w:rPr>
                <w:rStyle w:val="Hyperlink"/>
                <w:rtl/>
              </w:rPr>
              <w:fldChar w:fldCharType="end"/>
            </w:r>
          </w:hyperlink>
        </w:p>
        <w:p w14:paraId="136A589F" w14:textId="3E17B5B8" w:rsidR="007A428A" w:rsidRDefault="0060599F">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EB543A">
              <w:rPr>
                <w:noProof/>
                <w:webHidden/>
              </w:rPr>
              <w:t>4</w:t>
            </w:r>
            <w:r w:rsidR="007A428A">
              <w:rPr>
                <w:rStyle w:val="Hyperlink"/>
                <w:noProof/>
                <w:rtl/>
              </w:rPr>
              <w:fldChar w:fldCharType="end"/>
            </w:r>
          </w:hyperlink>
        </w:p>
        <w:p w14:paraId="71D695A3" w14:textId="4669D53F" w:rsidR="007A428A" w:rsidRDefault="0060599F">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EB543A">
              <w:rPr>
                <w:noProof/>
                <w:webHidden/>
              </w:rPr>
              <w:t>4</w:t>
            </w:r>
            <w:r w:rsidR="007A428A">
              <w:rPr>
                <w:rStyle w:val="Hyperlink"/>
                <w:noProof/>
                <w:rtl/>
              </w:rPr>
              <w:fldChar w:fldCharType="end"/>
            </w:r>
          </w:hyperlink>
        </w:p>
        <w:p w14:paraId="5037922A" w14:textId="14DF2F8B" w:rsidR="007A428A" w:rsidRDefault="0060599F">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EB543A">
              <w:rPr>
                <w:noProof/>
                <w:webHidden/>
              </w:rPr>
              <w:t>4</w:t>
            </w:r>
            <w:r w:rsidR="007A428A">
              <w:rPr>
                <w:rStyle w:val="Hyperlink"/>
                <w:noProof/>
                <w:rtl/>
              </w:rPr>
              <w:fldChar w:fldCharType="end"/>
            </w:r>
          </w:hyperlink>
        </w:p>
        <w:p w14:paraId="7EEF2A26" w14:textId="2A42152A" w:rsidR="007A428A" w:rsidRDefault="0060599F">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EB543A">
              <w:rPr>
                <w:webHidden/>
              </w:rPr>
              <w:t>5</w:t>
            </w:r>
            <w:r w:rsidR="007A428A">
              <w:rPr>
                <w:rStyle w:val="Hyperlink"/>
                <w:rtl/>
              </w:rPr>
              <w:fldChar w:fldCharType="end"/>
            </w:r>
          </w:hyperlink>
        </w:p>
        <w:p w14:paraId="3830EC4A" w14:textId="6A0648D7" w:rsidR="007A428A" w:rsidRDefault="0060599F">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EB543A">
              <w:rPr>
                <w:webHidden/>
              </w:rPr>
              <w:t>6</w:t>
            </w:r>
            <w:r w:rsidR="007A428A">
              <w:rPr>
                <w:rStyle w:val="Hyperlink"/>
                <w:rtl/>
              </w:rPr>
              <w:fldChar w:fldCharType="end"/>
            </w:r>
          </w:hyperlink>
        </w:p>
        <w:p w14:paraId="47E5AFB8" w14:textId="47493246" w:rsidR="007A428A" w:rsidRDefault="0060599F">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EB543A">
              <w:rPr>
                <w:noProof/>
                <w:webHidden/>
              </w:rPr>
              <w:t>6</w:t>
            </w:r>
            <w:r w:rsidR="007A428A">
              <w:rPr>
                <w:rStyle w:val="Hyperlink"/>
                <w:noProof/>
                <w:rtl/>
              </w:rPr>
              <w:fldChar w:fldCharType="end"/>
            </w:r>
          </w:hyperlink>
        </w:p>
        <w:p w14:paraId="519301B5" w14:textId="38AD5373" w:rsidR="007A428A" w:rsidRDefault="0060599F">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EB543A">
              <w:rPr>
                <w:noProof/>
                <w:webHidden/>
              </w:rPr>
              <w:t>7</w:t>
            </w:r>
            <w:r w:rsidR="007A428A">
              <w:rPr>
                <w:rStyle w:val="Hyperlink"/>
                <w:noProof/>
                <w:rtl/>
              </w:rPr>
              <w:fldChar w:fldCharType="end"/>
            </w:r>
          </w:hyperlink>
        </w:p>
        <w:p w14:paraId="0FB54AC2" w14:textId="4BF57474" w:rsidR="007A428A" w:rsidRDefault="0060599F">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EB543A">
              <w:rPr>
                <w:webHidden/>
              </w:rPr>
              <w:t>7</w:t>
            </w:r>
            <w:r w:rsidR="007A428A">
              <w:rPr>
                <w:rStyle w:val="Hyperlink"/>
                <w:rtl/>
              </w:rPr>
              <w:fldChar w:fldCharType="end"/>
            </w:r>
          </w:hyperlink>
        </w:p>
        <w:p w14:paraId="3901AB53" w14:textId="5A68598A" w:rsidR="007A428A" w:rsidRDefault="0060599F">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EB543A">
              <w:rPr>
                <w:webHidden/>
              </w:rPr>
              <w:t>7</w:t>
            </w:r>
            <w:r w:rsidR="007A428A">
              <w:rPr>
                <w:rStyle w:val="Hyperlink"/>
                <w:rtl/>
              </w:rPr>
              <w:fldChar w:fldCharType="end"/>
            </w:r>
          </w:hyperlink>
        </w:p>
        <w:p w14:paraId="1016677F" w14:textId="619C199F" w:rsidR="007A428A" w:rsidRDefault="0060599F">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EB543A">
              <w:rPr>
                <w:noProof/>
                <w:webHidden/>
              </w:rPr>
              <w:t>7</w:t>
            </w:r>
            <w:r w:rsidR="007A428A">
              <w:rPr>
                <w:rStyle w:val="Hyperlink"/>
                <w:noProof/>
                <w:rtl/>
              </w:rPr>
              <w:fldChar w:fldCharType="end"/>
            </w:r>
          </w:hyperlink>
        </w:p>
        <w:p w14:paraId="468D2C88" w14:textId="745146C9" w:rsidR="007A428A" w:rsidRDefault="0060599F">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EB543A">
              <w:rPr>
                <w:noProof/>
                <w:webHidden/>
              </w:rPr>
              <w:t>8</w:t>
            </w:r>
            <w:r w:rsidR="007A428A">
              <w:rPr>
                <w:rStyle w:val="Hyperlink"/>
                <w:noProof/>
                <w:rtl/>
              </w:rPr>
              <w:fldChar w:fldCharType="end"/>
            </w:r>
          </w:hyperlink>
        </w:p>
        <w:p w14:paraId="30F23C7E" w14:textId="6B2E7F9D" w:rsidR="007A428A" w:rsidRDefault="0060599F">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EB543A">
              <w:rPr>
                <w:webHidden/>
              </w:rPr>
              <w:t>8</w:t>
            </w:r>
            <w:r w:rsidR="007A428A">
              <w:rPr>
                <w:rStyle w:val="Hyperlink"/>
                <w:rtl/>
              </w:rPr>
              <w:fldChar w:fldCharType="end"/>
            </w:r>
          </w:hyperlink>
        </w:p>
        <w:p w14:paraId="58077481" w14:textId="1B03AD73" w:rsidR="007A428A" w:rsidRDefault="0060599F">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EB543A">
              <w:rPr>
                <w:webHidden/>
              </w:rPr>
              <w:t>8</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270"/>
        <w:gridCol w:w="498"/>
        <w:gridCol w:w="270"/>
        <w:gridCol w:w="684"/>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239B8795" w:rsidR="00591D51" w:rsidRPr="005D2DDD" w:rsidRDefault="00591D51" w:rsidP="00F07193">
            <w:pPr>
              <w:rPr>
                <w:rFonts w:asciiTheme="majorBidi" w:hAnsiTheme="majorBidi" w:cstheme="majorBidi"/>
                <w:b/>
                <w:bCs/>
                <w:sz w:val="26"/>
                <w:szCs w:val="26"/>
                <w:rtl/>
                <w:lang w:bidi="ar-EG"/>
              </w:rPr>
            </w:pPr>
            <w:r w:rsidRPr="00FD1A64">
              <w:rPr>
                <w:b/>
                <w:bCs/>
              </w:rPr>
              <w:t>1.  Credit hours:</w:t>
            </w:r>
          </w:p>
        </w:tc>
        <w:tc>
          <w:tcPr>
            <w:tcW w:w="7240" w:type="dxa"/>
            <w:gridSpan w:val="13"/>
            <w:tcBorders>
              <w:left w:val="nil"/>
              <w:bottom w:val="single" w:sz="8" w:space="0" w:color="auto"/>
            </w:tcBorders>
          </w:tcPr>
          <w:p w14:paraId="67374992" w14:textId="3F55F8F5" w:rsidR="00591D51" w:rsidRPr="003302F2" w:rsidRDefault="000B22CB" w:rsidP="00F07193">
            <w:pPr>
              <w:rPr>
                <w:rFonts w:asciiTheme="majorBidi" w:hAnsiTheme="majorBidi" w:cstheme="majorBidi"/>
                <w:b/>
                <w:bCs/>
                <w:rtl/>
                <w:lang w:bidi="ar-EG"/>
              </w:rPr>
            </w:pPr>
            <w:r>
              <w:rPr>
                <w:rFonts w:asciiTheme="majorBidi" w:hAnsiTheme="majorBidi" w:cstheme="majorBidi"/>
                <w:b/>
                <w:bCs/>
                <w:lang w:bidi="ar-EG"/>
              </w:rPr>
              <w:t>3 (2+1)</w:t>
            </w: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8A682F">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270" w:type="dxa"/>
            <w:tcBorders>
              <w:top w:val="single" w:sz="4" w:space="0" w:color="auto"/>
              <w:left w:val="single" w:sz="4" w:space="0" w:color="auto"/>
              <w:bottom w:val="single" w:sz="4" w:space="0" w:color="auto"/>
              <w:right w:val="single" w:sz="4" w:space="0" w:color="auto"/>
            </w:tcBorders>
            <w:vAlign w:val="center"/>
          </w:tcPr>
          <w:p w14:paraId="3CA483F7" w14:textId="0DEDD989" w:rsidR="00591D51" w:rsidRPr="005D2DDD" w:rsidRDefault="009268E9" w:rsidP="009268E9">
            <w:pPr>
              <w:ind w:left="-113" w:right="-124"/>
              <w:rPr>
                <w:rFonts w:asciiTheme="majorBidi" w:hAnsiTheme="majorBidi" w:cstheme="majorBidi"/>
                <w:b/>
                <w:bCs/>
              </w:rPr>
            </w:pPr>
            <w:r>
              <w:rPr>
                <w:rFonts w:asciiTheme="majorBidi" w:hAnsiTheme="majorBidi" w:cstheme="majorBidi"/>
                <w:b/>
                <w:bCs/>
              </w:rPr>
              <w:t>√</w:t>
            </w:r>
          </w:p>
        </w:tc>
        <w:tc>
          <w:tcPr>
            <w:tcW w:w="1583"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8A682F">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270" w:type="dxa"/>
            <w:tcBorders>
              <w:top w:val="single" w:sz="4" w:space="0" w:color="auto"/>
              <w:left w:val="single" w:sz="4" w:space="0" w:color="auto"/>
              <w:bottom w:val="single" w:sz="8" w:space="0" w:color="auto"/>
              <w:right w:val="single" w:sz="4" w:space="0" w:color="auto"/>
            </w:tcBorders>
            <w:vAlign w:val="center"/>
          </w:tcPr>
          <w:p w14:paraId="37734DC9" w14:textId="6F2CAFA1" w:rsidR="00591D51" w:rsidRPr="005D2DDD" w:rsidRDefault="009268E9" w:rsidP="009268E9">
            <w:pPr>
              <w:ind w:left="-42"/>
              <w:rPr>
                <w:rFonts w:asciiTheme="majorBidi" w:hAnsiTheme="majorBidi" w:cstheme="majorBidi"/>
                <w:b/>
                <w:bCs/>
                <w:lang w:bidi="ar-EG"/>
              </w:rPr>
            </w:pPr>
            <w:r>
              <w:rPr>
                <w:rFonts w:asciiTheme="majorBidi" w:hAnsiTheme="majorBidi" w:cstheme="majorBidi"/>
                <w:b/>
                <w:bCs/>
              </w:rPr>
              <w:t>√</w:t>
            </w:r>
          </w:p>
        </w:tc>
        <w:tc>
          <w:tcPr>
            <w:tcW w:w="1452"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CC4A74" w:rsidRPr="003302F2" w:rsidRDefault="00CC4A74" w:rsidP="00CC4A7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2ECE0557" w:rsidR="00CC4A74" w:rsidRPr="000B22CB" w:rsidRDefault="0071667D" w:rsidP="00CC4A74">
            <w:pPr>
              <w:rPr>
                <w:rFonts w:asciiTheme="majorBidi" w:hAnsiTheme="majorBidi" w:cstheme="majorBidi"/>
                <w:b/>
                <w:bCs/>
                <w:rtl/>
                <w:lang w:bidi="ar-EG"/>
              </w:rPr>
            </w:pPr>
            <w:r w:rsidRPr="000B22CB">
              <w:rPr>
                <w:rFonts w:asciiTheme="majorBidi" w:hAnsiTheme="majorBidi" w:cstheme="majorBidi"/>
                <w:b/>
                <w:bCs/>
                <w:lang w:bidi="ar-EG"/>
              </w:rPr>
              <w:t>8</w:t>
            </w:r>
            <w:r w:rsidRPr="000B22CB">
              <w:rPr>
                <w:rFonts w:asciiTheme="majorBidi" w:hAnsiTheme="majorBidi" w:cstheme="majorBidi"/>
                <w:b/>
                <w:bCs/>
                <w:vertAlign w:val="superscript"/>
                <w:lang w:bidi="ar-EG"/>
              </w:rPr>
              <w:t>th</w:t>
            </w:r>
            <w:r w:rsidRPr="000B22CB">
              <w:rPr>
                <w:rFonts w:asciiTheme="majorBidi" w:hAnsiTheme="majorBidi" w:cstheme="majorBidi"/>
                <w:b/>
                <w:bCs/>
                <w:lang w:bidi="ar-EG"/>
              </w:rPr>
              <w:t xml:space="preserve"> level/ Fourth year</w:t>
            </w:r>
          </w:p>
        </w:tc>
      </w:tr>
      <w:tr w:rsidR="00E63B5F" w:rsidRPr="005D2DDD" w14:paraId="79106C60" w14:textId="77777777" w:rsidTr="00060F18">
        <w:trPr>
          <w:trHeight w:val="675"/>
          <w:jc w:val="center"/>
        </w:trPr>
        <w:tc>
          <w:tcPr>
            <w:tcW w:w="9325" w:type="dxa"/>
            <w:gridSpan w:val="17"/>
            <w:tcBorders>
              <w:top w:val="single" w:sz="8" w:space="0" w:color="auto"/>
            </w:tcBorders>
          </w:tcPr>
          <w:p w14:paraId="63E52703" w14:textId="77777777" w:rsidR="00060F18" w:rsidRDefault="00E63B5F" w:rsidP="00CC4A74">
            <w:pPr>
              <w:rPr>
                <w:rFonts w:asciiTheme="majorBidi" w:hAnsiTheme="majorBidi" w:cstheme="majorBidi"/>
                <w:b/>
                <w:bCs/>
                <w:sz w:val="26"/>
                <w:szCs w:val="26"/>
                <w:lang w:bidi="ar-EG"/>
              </w:rPr>
            </w:pPr>
            <w:r w:rsidRPr="00FD1A64">
              <w:rPr>
                <w:b/>
                <w:bCs/>
              </w:rPr>
              <w:t xml:space="preserve">4.  Pre-requisites for this course </w:t>
            </w:r>
            <w:r w:rsidRPr="00743E1A">
              <w:rPr>
                <w:sz w:val="20"/>
                <w:szCs w:val="20"/>
              </w:rPr>
              <w:t>(if any)</w:t>
            </w:r>
            <w:r w:rsidRPr="00FD1A64">
              <w:rPr>
                <w:b/>
                <w:bCs/>
              </w:rPr>
              <w:t>:</w:t>
            </w:r>
            <w:r w:rsidR="0071667D">
              <w:rPr>
                <w:rFonts w:asciiTheme="majorBidi" w:hAnsiTheme="majorBidi" w:cstheme="majorBidi"/>
                <w:b/>
                <w:bCs/>
                <w:lang w:bidi="ar-EG"/>
              </w:rPr>
              <w:t xml:space="preserve"> </w:t>
            </w:r>
          </w:p>
          <w:p w14:paraId="087B30EB" w14:textId="55686434" w:rsidR="00E63B5F" w:rsidRPr="00060F18" w:rsidRDefault="00060F18" w:rsidP="00060F18">
            <w:pPr>
              <w:rPr>
                <w:rFonts w:asciiTheme="majorBidi" w:hAnsiTheme="majorBidi" w:cstheme="majorBidi"/>
                <w:b/>
                <w:bCs/>
                <w:sz w:val="26"/>
                <w:szCs w:val="26"/>
                <w:rtl/>
                <w:lang w:bidi="ar-EG"/>
              </w:rPr>
            </w:pPr>
            <w:r>
              <w:rPr>
                <w:rFonts w:asciiTheme="majorBidi" w:hAnsiTheme="majorBidi" w:cstheme="majorBidi"/>
                <w:b/>
                <w:bCs/>
                <w:sz w:val="26"/>
                <w:szCs w:val="26"/>
                <w:lang w:bidi="ar-EG"/>
              </w:rPr>
              <w:t xml:space="preserve">                                                         </w:t>
            </w:r>
            <w:r w:rsidR="0071667D" w:rsidRPr="00060F18">
              <w:rPr>
                <w:rFonts w:asciiTheme="majorBidi" w:hAnsiTheme="majorBidi" w:cstheme="majorBidi"/>
                <w:b/>
                <w:bCs/>
                <w:sz w:val="26"/>
                <w:szCs w:val="26"/>
                <w:lang w:bidi="ar-EG"/>
              </w:rPr>
              <w:t>Pharmacology-2 (443 PHCL-3)</w:t>
            </w: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157FAABB" w:rsidR="00CC4A74" w:rsidRPr="0075058F"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r w:rsidR="0075058F">
              <w:rPr>
                <w:rFonts w:asciiTheme="majorBidi" w:hAnsiTheme="majorBidi" w:cstheme="majorBidi"/>
                <w:b/>
                <w:bCs/>
                <w:lang w:bidi="ar-EG"/>
              </w:rPr>
              <w:t xml:space="preserve"> None</w:t>
            </w:r>
          </w:p>
        </w:tc>
      </w:tr>
      <w:tr w:rsidR="00591D51" w:rsidRPr="005D2DDD" w14:paraId="7F58EB75" w14:textId="77777777" w:rsidTr="008A682F">
        <w:trPr>
          <w:jc w:val="center"/>
        </w:trPr>
        <w:tc>
          <w:tcPr>
            <w:tcW w:w="9325" w:type="dxa"/>
            <w:gridSpan w:val="17"/>
            <w:tcBorders>
              <w:top w:val="nil"/>
            </w:tcBorders>
          </w:tcPr>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75058F"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75058F" w:rsidRPr="005D2DDD" w:rsidRDefault="0075058F" w:rsidP="0075058F">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75058F" w:rsidRPr="005D2DDD" w:rsidRDefault="0075058F" w:rsidP="0075058F">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7B06D03C" w:rsidR="0075058F" w:rsidRPr="005D2DDD" w:rsidRDefault="0075058F" w:rsidP="0075058F">
            <w:pPr>
              <w:bidi/>
              <w:jc w:val="center"/>
              <w:rPr>
                <w:rFonts w:asciiTheme="majorBidi" w:hAnsiTheme="majorBidi" w:cstheme="majorBidi"/>
                <w:lang w:bidi="ar-EG"/>
              </w:rPr>
            </w:pPr>
            <w:r>
              <w:rPr>
                <w:rFonts w:asciiTheme="majorBidi" w:hAnsiTheme="majorBidi" w:cstheme="majorBidi"/>
              </w:rPr>
              <w:t>60</w:t>
            </w:r>
          </w:p>
        </w:tc>
        <w:tc>
          <w:tcPr>
            <w:tcW w:w="2342" w:type="dxa"/>
            <w:tcBorders>
              <w:top w:val="single" w:sz="8" w:space="0" w:color="auto"/>
              <w:left w:val="single" w:sz="8" w:space="0" w:color="auto"/>
              <w:bottom w:val="dashSmallGap" w:sz="4" w:space="0" w:color="auto"/>
            </w:tcBorders>
            <w:vAlign w:val="center"/>
          </w:tcPr>
          <w:p w14:paraId="59A7CE3D" w14:textId="4F6F74E6" w:rsidR="0075058F" w:rsidRPr="005D2DDD" w:rsidRDefault="0075058F" w:rsidP="0075058F">
            <w:pPr>
              <w:bidi/>
              <w:jc w:val="center"/>
              <w:rPr>
                <w:rFonts w:asciiTheme="majorBidi" w:hAnsiTheme="majorBidi" w:cstheme="majorBidi"/>
              </w:rPr>
            </w:pPr>
            <w:r>
              <w:rPr>
                <w:rFonts w:asciiTheme="majorBidi" w:hAnsiTheme="majorBidi" w:cstheme="majorBidi"/>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BB02504" w:rsidR="00CC4A74" w:rsidRPr="005D2DDD" w:rsidRDefault="00EB6C5C"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dashSmallGap" w:sz="4" w:space="0" w:color="auto"/>
            </w:tcBorders>
            <w:vAlign w:val="center"/>
          </w:tcPr>
          <w:p w14:paraId="65CA7025" w14:textId="344E64AD" w:rsidR="00CC4A74" w:rsidRPr="005D2DDD" w:rsidRDefault="00EB6C5C" w:rsidP="00CC4A74">
            <w:pPr>
              <w:bidi/>
              <w:jc w:val="center"/>
              <w:rPr>
                <w:rFonts w:asciiTheme="majorBidi" w:hAnsiTheme="majorBidi" w:cstheme="majorBidi"/>
              </w:rPr>
            </w:pPr>
            <w:r>
              <w:rPr>
                <w:rFonts w:asciiTheme="majorBidi" w:hAnsiTheme="majorBidi" w:cstheme="majorBidi" w:hint="cs"/>
                <w:rtl/>
              </w:rPr>
              <w:t>--</w:t>
            </w: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479FBC7F" w:rsidR="00CC4A74" w:rsidRPr="005D2DDD" w:rsidRDefault="00EB6C5C"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dashSmallGap" w:sz="4" w:space="0" w:color="auto"/>
            </w:tcBorders>
            <w:vAlign w:val="center"/>
          </w:tcPr>
          <w:p w14:paraId="35A43D49" w14:textId="1FD97C31" w:rsidR="00CC4A74" w:rsidRPr="005D2DDD" w:rsidRDefault="00EB6C5C" w:rsidP="00CC4A74">
            <w:pPr>
              <w:bidi/>
              <w:jc w:val="center"/>
              <w:rPr>
                <w:rFonts w:asciiTheme="majorBidi" w:hAnsiTheme="majorBidi" w:cstheme="majorBidi"/>
              </w:rPr>
            </w:pPr>
            <w:r>
              <w:rPr>
                <w:rFonts w:asciiTheme="majorBidi" w:hAnsiTheme="majorBidi" w:cstheme="majorBidi" w:hint="cs"/>
                <w:rtl/>
              </w:rPr>
              <w:t>--</w:t>
            </w: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04AB49CD" w:rsidR="00CC4A74" w:rsidRPr="005D2DDD" w:rsidRDefault="00EB6C5C"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dashSmallGap" w:sz="4" w:space="0" w:color="auto"/>
            </w:tcBorders>
            <w:vAlign w:val="center"/>
          </w:tcPr>
          <w:p w14:paraId="408B89DF" w14:textId="017CB47D" w:rsidR="00CC4A74" w:rsidRPr="005D2DDD" w:rsidRDefault="00EB6C5C" w:rsidP="00CC4A74">
            <w:pPr>
              <w:bidi/>
              <w:jc w:val="center"/>
              <w:rPr>
                <w:rFonts w:asciiTheme="majorBidi" w:hAnsiTheme="majorBidi" w:cstheme="majorBidi"/>
              </w:rPr>
            </w:pPr>
            <w:r>
              <w:rPr>
                <w:rFonts w:asciiTheme="majorBidi" w:hAnsiTheme="majorBidi" w:cstheme="majorBidi" w:hint="cs"/>
                <w:rtl/>
              </w:rPr>
              <w:t>--</w:t>
            </w: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282E1AF7" w:rsidR="00CC4A74" w:rsidRPr="005D2DDD" w:rsidRDefault="00EB6C5C" w:rsidP="00CC4A74">
            <w:pPr>
              <w:bidi/>
              <w:jc w:val="center"/>
              <w:rPr>
                <w:rFonts w:asciiTheme="majorBidi" w:hAnsiTheme="majorBidi" w:cstheme="majorBidi"/>
              </w:rPr>
            </w:pPr>
            <w:r>
              <w:rPr>
                <w:rFonts w:asciiTheme="majorBidi" w:hAnsiTheme="majorBidi" w:cstheme="majorBidi" w:hint="cs"/>
                <w:rtl/>
              </w:rPr>
              <w:t>--</w:t>
            </w:r>
          </w:p>
        </w:tc>
        <w:tc>
          <w:tcPr>
            <w:tcW w:w="2342" w:type="dxa"/>
            <w:tcBorders>
              <w:top w:val="dashSmallGap" w:sz="4" w:space="0" w:color="auto"/>
              <w:left w:val="single" w:sz="8" w:space="0" w:color="auto"/>
              <w:bottom w:val="single" w:sz="12" w:space="0" w:color="auto"/>
            </w:tcBorders>
            <w:vAlign w:val="center"/>
          </w:tcPr>
          <w:p w14:paraId="21631768" w14:textId="5E65764B" w:rsidR="00CC4A74" w:rsidRPr="005D2DDD" w:rsidRDefault="00EB6C5C" w:rsidP="00CC4A74">
            <w:pPr>
              <w:bidi/>
              <w:jc w:val="center"/>
              <w:rPr>
                <w:rFonts w:asciiTheme="majorBidi" w:hAnsiTheme="majorBidi" w:cstheme="majorBidi"/>
              </w:rPr>
            </w:pPr>
            <w:r>
              <w:rPr>
                <w:rFonts w:asciiTheme="majorBidi" w:hAnsiTheme="majorBidi" w:cstheme="majorBidi" w:hint="cs"/>
                <w:rtl/>
              </w:rPr>
              <w:t>--</w:t>
            </w: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2449C661"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r w:rsidR="00592234">
              <w:rPr>
                <w:rFonts w:asciiTheme="majorBidi" w:hAnsiTheme="majorBidi" w:cstheme="majorBidi"/>
                <w:b/>
                <w:bCs/>
                <w:lang w:bidi="ar-EG"/>
              </w:rPr>
              <w:t>s</w:t>
            </w:r>
          </w:p>
        </w:tc>
        <w:tc>
          <w:tcPr>
            <w:tcW w:w="2309" w:type="dxa"/>
            <w:tcBorders>
              <w:bottom w:val="dashSmallGap" w:sz="4" w:space="0" w:color="auto"/>
              <w:right w:val="single" w:sz="12" w:space="0" w:color="auto"/>
            </w:tcBorders>
          </w:tcPr>
          <w:p w14:paraId="1EC1562C" w14:textId="23498EB7" w:rsidR="0072359E" w:rsidRPr="000274EF" w:rsidRDefault="00A032F1" w:rsidP="00A032F1">
            <w:pPr>
              <w:jc w:val="center"/>
              <w:rPr>
                <w:rFonts w:asciiTheme="majorBidi" w:hAnsiTheme="majorBidi" w:cstheme="majorBidi"/>
                <w:rtl/>
                <w:lang w:bidi="ar-EG"/>
              </w:rPr>
            </w:pPr>
            <w:r>
              <w:rPr>
                <w:rFonts w:asciiTheme="majorBidi" w:hAnsiTheme="majorBidi" w:cstheme="majorBidi"/>
                <w:lang w:bidi="ar-EG"/>
              </w:rPr>
              <w:t>30</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18563AEC" w:rsidR="0072359E" w:rsidRPr="000274EF" w:rsidRDefault="00592234" w:rsidP="0072359E">
            <w:pPr>
              <w:rPr>
                <w:rFonts w:asciiTheme="majorBidi" w:hAnsiTheme="majorBidi" w:cstheme="majorBidi"/>
                <w:rtl/>
                <w:lang w:bidi="ar-EG"/>
              </w:rPr>
            </w:pPr>
            <w:r>
              <w:rPr>
                <w:rFonts w:asciiTheme="majorBidi" w:hAnsiTheme="majorBidi" w:cstheme="majorBidi"/>
                <w:b/>
                <w:bCs/>
                <w:lang w:bidi="ar-EG"/>
              </w:rPr>
              <w:t>Practical classes</w:t>
            </w:r>
          </w:p>
        </w:tc>
        <w:tc>
          <w:tcPr>
            <w:tcW w:w="2309" w:type="dxa"/>
            <w:tcBorders>
              <w:top w:val="dashSmallGap" w:sz="4" w:space="0" w:color="auto"/>
              <w:bottom w:val="dashSmallGap" w:sz="4" w:space="0" w:color="auto"/>
              <w:right w:val="single" w:sz="12" w:space="0" w:color="auto"/>
            </w:tcBorders>
          </w:tcPr>
          <w:p w14:paraId="667FDBC0" w14:textId="66A9B37C" w:rsidR="0072359E" w:rsidRPr="000274EF" w:rsidRDefault="00A032F1" w:rsidP="00A032F1">
            <w:pPr>
              <w:jc w:val="center"/>
              <w:rPr>
                <w:rFonts w:asciiTheme="majorBidi" w:hAnsiTheme="majorBidi" w:cstheme="majorBidi"/>
                <w:rtl/>
                <w:lang w:bidi="ar-EG"/>
              </w:rPr>
            </w:pPr>
            <w:r>
              <w:rPr>
                <w:rFonts w:asciiTheme="majorBidi" w:hAnsiTheme="majorBidi" w:cstheme="majorBidi"/>
                <w:lang w:bidi="ar-EG"/>
              </w:rPr>
              <w:t>30</w:t>
            </w: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1F000A7" w:rsidR="0072359E" w:rsidRPr="000274EF" w:rsidRDefault="002265EB" w:rsidP="0072359E">
            <w:pPr>
              <w:jc w:val="center"/>
              <w:rPr>
                <w:rFonts w:asciiTheme="majorBidi" w:hAnsiTheme="majorBidi" w:cstheme="majorBidi"/>
                <w:rtl/>
                <w:lang w:bidi="ar-EG"/>
              </w:rPr>
            </w:pPr>
            <w:r>
              <w:rPr>
                <w:rFonts w:asciiTheme="majorBidi" w:hAnsiTheme="majorBidi" w:cstheme="majorBidi"/>
                <w:lang w:bidi="ar-EG"/>
              </w:rPr>
              <w:t>3</w:t>
            </w:r>
          </w:p>
        </w:tc>
        <w:tc>
          <w:tcPr>
            <w:tcW w:w="6214" w:type="dxa"/>
            <w:tcBorders>
              <w:top w:val="dashSmallGap" w:sz="4" w:space="0" w:color="auto"/>
              <w:bottom w:val="single" w:sz="8" w:space="0" w:color="auto"/>
            </w:tcBorders>
            <w:vAlign w:val="center"/>
          </w:tcPr>
          <w:p w14:paraId="4F2F012A" w14:textId="4833D6AF" w:rsidR="0072359E" w:rsidRPr="000274EF" w:rsidRDefault="002265EB" w:rsidP="0072359E">
            <w:pPr>
              <w:rPr>
                <w:rFonts w:asciiTheme="majorBidi" w:hAnsiTheme="majorBidi" w:cstheme="majorBidi"/>
                <w:rtl/>
                <w:lang w:bidi="ar-EG"/>
              </w:rPr>
            </w:pPr>
            <w:r w:rsidRPr="002265EB">
              <w:rPr>
                <w:rFonts w:asciiTheme="majorBidi" w:hAnsiTheme="majorBidi" w:cstheme="majorBidi"/>
                <w:b/>
                <w:bCs/>
                <w:lang w:bidi="ar-EG"/>
              </w:rPr>
              <w:t>Tutorial</w:t>
            </w:r>
          </w:p>
        </w:tc>
        <w:tc>
          <w:tcPr>
            <w:tcW w:w="2309" w:type="dxa"/>
            <w:tcBorders>
              <w:top w:val="dashSmallGap" w:sz="4" w:space="0" w:color="auto"/>
              <w:right w:val="single" w:sz="12" w:space="0" w:color="auto"/>
            </w:tcBorders>
          </w:tcPr>
          <w:p w14:paraId="594C7B94" w14:textId="63701116" w:rsidR="0072359E" w:rsidRPr="000274EF" w:rsidRDefault="002265EB" w:rsidP="00A032F1">
            <w:pPr>
              <w:jc w:val="center"/>
              <w:rPr>
                <w:rFonts w:asciiTheme="majorBidi" w:hAnsiTheme="majorBidi" w:cstheme="majorBidi"/>
                <w:rtl/>
                <w:lang w:bidi="ar-EG"/>
              </w:rPr>
            </w:pPr>
            <w:r>
              <w:rPr>
                <w:rFonts w:asciiTheme="majorBidi" w:hAnsiTheme="majorBidi" w:cstheme="majorBidi"/>
                <w:lang w:bidi="ar-EG"/>
              </w:rPr>
              <w:t>--</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1B2F24"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53AD6040" w:rsidR="001B2F24" w:rsidRPr="000274EF" w:rsidRDefault="00A221B4" w:rsidP="00A032F1">
            <w:pPr>
              <w:jc w:val="center"/>
              <w:rPr>
                <w:rFonts w:asciiTheme="majorBidi" w:hAnsiTheme="majorBidi" w:cstheme="majorBidi"/>
                <w:rtl/>
                <w:lang w:bidi="ar-EG"/>
              </w:rPr>
            </w:pPr>
            <w:r>
              <w:rPr>
                <w:rFonts w:asciiTheme="majorBidi" w:hAnsiTheme="majorBidi" w:cstheme="majorBidi"/>
                <w:lang w:bidi="ar-EG"/>
              </w:rPr>
              <w:t>4</w:t>
            </w:r>
            <w:r w:rsidR="00F22809">
              <w:rPr>
                <w:rFonts w:asciiTheme="majorBidi" w:hAnsiTheme="majorBidi" w:cstheme="majorBidi"/>
                <w:lang w:bidi="ar-EG"/>
              </w:rPr>
              <w:t>5</w:t>
            </w:r>
          </w:p>
        </w:tc>
      </w:tr>
      <w:tr w:rsidR="001B2F24"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60DE73A5" w:rsidR="001B2F24" w:rsidRPr="000274EF" w:rsidRDefault="007E1CB8" w:rsidP="001B2F24">
            <w:pPr>
              <w:rPr>
                <w:rFonts w:asciiTheme="majorBidi" w:hAnsiTheme="majorBidi" w:cstheme="majorBidi"/>
                <w:rtl/>
                <w:lang w:bidi="ar-EG"/>
              </w:rPr>
            </w:pPr>
            <w:r w:rsidRPr="007E1CB8">
              <w:rPr>
                <w:rFonts w:asciiTheme="majorBidi" w:hAnsiTheme="majorBidi" w:cstheme="majorBidi"/>
                <w:b/>
                <w:bCs/>
                <w:lang w:bidi="ar-EG"/>
              </w:rPr>
              <w:t>Assignment/presentation</w:t>
            </w:r>
          </w:p>
        </w:tc>
        <w:tc>
          <w:tcPr>
            <w:tcW w:w="2309" w:type="dxa"/>
            <w:tcBorders>
              <w:top w:val="dashSmallGap" w:sz="4" w:space="0" w:color="auto"/>
              <w:bottom w:val="dashSmallGap" w:sz="4" w:space="0" w:color="auto"/>
              <w:right w:val="single" w:sz="12" w:space="0" w:color="auto"/>
            </w:tcBorders>
          </w:tcPr>
          <w:p w14:paraId="3A895ED6" w14:textId="384430B9" w:rsidR="001B2F24" w:rsidRPr="000274EF" w:rsidRDefault="001249EE" w:rsidP="00A032F1">
            <w:pPr>
              <w:jc w:val="center"/>
              <w:rPr>
                <w:rFonts w:asciiTheme="majorBidi" w:hAnsiTheme="majorBidi" w:cstheme="majorBidi"/>
                <w:rtl/>
                <w:lang w:bidi="ar-EG"/>
              </w:rPr>
            </w:pPr>
            <w:r>
              <w:rPr>
                <w:rFonts w:asciiTheme="majorBidi" w:hAnsiTheme="majorBidi" w:cstheme="majorBidi"/>
                <w:lang w:bidi="ar-EG"/>
              </w:rPr>
              <w:t>1</w:t>
            </w:r>
            <w:r w:rsidR="00AD7FE1">
              <w:rPr>
                <w:rFonts w:asciiTheme="majorBidi" w:hAnsiTheme="majorBidi" w:cstheme="majorBidi"/>
                <w:lang w:bidi="ar-EG"/>
              </w:rPr>
              <w:t>0</w:t>
            </w:r>
          </w:p>
        </w:tc>
      </w:tr>
      <w:tr w:rsidR="00442E8C"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442E8C" w:rsidRPr="000274EF" w:rsidRDefault="00442E8C" w:rsidP="00442E8C">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AF1FDF8" w:rsidR="00442E8C" w:rsidRPr="000274EF" w:rsidRDefault="00A221B4" w:rsidP="00442E8C">
            <w:pPr>
              <w:rPr>
                <w:rFonts w:asciiTheme="majorBidi" w:hAnsiTheme="majorBidi" w:cstheme="majorBidi"/>
                <w:rtl/>
                <w:lang w:bidi="ar-EG"/>
              </w:rPr>
            </w:pPr>
            <w:r w:rsidRPr="008D0B6E">
              <w:rPr>
                <w:b/>
                <w:bCs/>
                <w:lang w:bidi="ar-EG"/>
              </w:rPr>
              <w:t>Library</w:t>
            </w:r>
          </w:p>
        </w:tc>
        <w:tc>
          <w:tcPr>
            <w:tcW w:w="2309" w:type="dxa"/>
            <w:tcBorders>
              <w:top w:val="dashSmallGap" w:sz="4" w:space="0" w:color="auto"/>
              <w:bottom w:val="dashSmallGap" w:sz="4" w:space="0" w:color="auto"/>
              <w:right w:val="single" w:sz="12" w:space="0" w:color="auto"/>
            </w:tcBorders>
          </w:tcPr>
          <w:p w14:paraId="7144E3F3" w14:textId="00693C48" w:rsidR="00442E8C" w:rsidRPr="000274EF" w:rsidRDefault="00AD7FE1" w:rsidP="00442E8C">
            <w:pPr>
              <w:jc w:val="center"/>
              <w:rPr>
                <w:rFonts w:asciiTheme="majorBidi" w:hAnsiTheme="majorBidi" w:cstheme="majorBidi"/>
                <w:rtl/>
                <w:lang w:bidi="ar-EG"/>
              </w:rPr>
            </w:pPr>
            <w:r>
              <w:rPr>
                <w:rFonts w:asciiTheme="majorBidi" w:hAnsiTheme="majorBidi" w:cstheme="majorBidi"/>
                <w:lang w:bidi="ar-EG"/>
              </w:rPr>
              <w:t>5</w:t>
            </w:r>
          </w:p>
        </w:tc>
      </w:tr>
      <w:tr w:rsidR="00442E8C" w:rsidRPr="0019322E" w14:paraId="789A2B7A" w14:textId="77777777" w:rsidTr="00473F5C">
        <w:tc>
          <w:tcPr>
            <w:tcW w:w="802" w:type="dxa"/>
            <w:tcBorders>
              <w:top w:val="dashSmallGap" w:sz="4" w:space="0" w:color="auto"/>
              <w:left w:val="single" w:sz="12" w:space="0" w:color="auto"/>
              <w:bottom w:val="dashSmallGap" w:sz="4" w:space="0" w:color="auto"/>
            </w:tcBorders>
            <w:vAlign w:val="center"/>
          </w:tcPr>
          <w:p w14:paraId="77C15CE2" w14:textId="4A397A52" w:rsidR="00442E8C" w:rsidRPr="000274EF" w:rsidRDefault="00442E8C" w:rsidP="00442E8C">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dashSmallGap" w:sz="4" w:space="0" w:color="auto"/>
            </w:tcBorders>
          </w:tcPr>
          <w:p w14:paraId="50153E51" w14:textId="7BFE5855" w:rsidR="00442E8C" w:rsidRPr="000274EF" w:rsidRDefault="00442E8C" w:rsidP="00442E8C">
            <w:pPr>
              <w:rPr>
                <w:rFonts w:asciiTheme="majorBidi" w:hAnsiTheme="majorBidi" w:cstheme="majorBidi"/>
              </w:rPr>
            </w:pPr>
            <w:r w:rsidRPr="008D0B6E">
              <w:rPr>
                <w:b/>
                <w:bCs/>
                <w:sz w:val="22"/>
                <w:szCs w:val="22"/>
                <w:lang w:bidi="ar-EG"/>
              </w:rPr>
              <w:t>Others</w:t>
            </w:r>
            <w:r w:rsidRPr="008D0B6E">
              <w:rPr>
                <w:rFonts w:hint="cs"/>
                <w:rtl/>
                <w:lang w:bidi="ar-EG"/>
              </w:rPr>
              <w:t xml:space="preserve"> </w:t>
            </w:r>
            <w:r w:rsidRPr="008D0B6E">
              <w:rPr>
                <w:lang w:bidi="ar-EG"/>
              </w:rPr>
              <w:t xml:space="preserve">(specify) </w:t>
            </w:r>
          </w:p>
        </w:tc>
        <w:tc>
          <w:tcPr>
            <w:tcW w:w="2309" w:type="dxa"/>
            <w:tcBorders>
              <w:top w:val="dashSmallGap" w:sz="4" w:space="0" w:color="auto"/>
              <w:bottom w:val="dashSmallGap" w:sz="4" w:space="0" w:color="auto"/>
              <w:right w:val="single" w:sz="12" w:space="0" w:color="auto"/>
            </w:tcBorders>
          </w:tcPr>
          <w:p w14:paraId="5A0478C6" w14:textId="11CFDEA4" w:rsidR="00442E8C" w:rsidRPr="000274EF" w:rsidRDefault="00473F5C" w:rsidP="00442E8C">
            <w:pPr>
              <w:jc w:val="center"/>
              <w:rPr>
                <w:rFonts w:asciiTheme="majorBidi" w:hAnsiTheme="majorBidi" w:cstheme="majorBidi"/>
                <w:rtl/>
                <w:lang w:bidi="ar-EG"/>
              </w:rPr>
            </w:pPr>
            <w:r>
              <w:rPr>
                <w:rFonts w:asciiTheme="majorBidi" w:hAnsiTheme="majorBidi" w:cstheme="majorBidi"/>
                <w:lang w:bidi="ar-EG"/>
              </w:rPr>
              <w:t>--</w:t>
            </w:r>
          </w:p>
        </w:tc>
      </w:tr>
      <w:tr w:rsidR="00045D82" w:rsidRPr="0019322E" w14:paraId="7EC449C4" w14:textId="77777777" w:rsidTr="00473F5C">
        <w:tc>
          <w:tcPr>
            <w:tcW w:w="802" w:type="dxa"/>
            <w:tcBorders>
              <w:top w:val="dashSmallGap" w:sz="4" w:space="0" w:color="auto"/>
              <w:left w:val="single" w:sz="12" w:space="0" w:color="auto"/>
              <w:bottom w:val="single" w:sz="12" w:space="0" w:color="auto"/>
            </w:tcBorders>
            <w:vAlign w:val="center"/>
          </w:tcPr>
          <w:p w14:paraId="2AB4F206" w14:textId="77777777" w:rsidR="00045D82" w:rsidRPr="005D2DDD" w:rsidRDefault="00045D82" w:rsidP="001B2F24">
            <w:pPr>
              <w:jc w:val="center"/>
              <w:rPr>
                <w:rFonts w:asciiTheme="majorBidi" w:hAnsiTheme="majorBidi" w:cstheme="majorBidi"/>
                <w:b/>
                <w:bCs/>
                <w:sz w:val="22"/>
                <w:szCs w:val="22"/>
              </w:rPr>
            </w:pPr>
          </w:p>
        </w:tc>
        <w:tc>
          <w:tcPr>
            <w:tcW w:w="6214" w:type="dxa"/>
            <w:tcBorders>
              <w:top w:val="dashSmallGap" w:sz="4" w:space="0" w:color="auto"/>
              <w:bottom w:val="single" w:sz="12" w:space="0" w:color="auto"/>
            </w:tcBorders>
          </w:tcPr>
          <w:p w14:paraId="7AB5A8AB" w14:textId="29DCFB4A" w:rsidR="00045D82" w:rsidRPr="008A5F1E" w:rsidRDefault="00045D82" w:rsidP="001B2F24">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12" w:space="0" w:color="auto"/>
              <w:right w:val="single" w:sz="12" w:space="0" w:color="auto"/>
            </w:tcBorders>
          </w:tcPr>
          <w:p w14:paraId="261495D1" w14:textId="0B63C398" w:rsidR="00045D82" w:rsidRPr="00033252" w:rsidRDefault="00033252" w:rsidP="00A032F1">
            <w:pPr>
              <w:jc w:val="center"/>
              <w:rPr>
                <w:rFonts w:asciiTheme="majorBidi" w:hAnsiTheme="majorBidi" w:cstheme="majorBidi"/>
                <w:b/>
                <w:bCs/>
                <w:rtl/>
                <w:lang w:bidi="ar-EG"/>
              </w:rPr>
            </w:pPr>
            <w:r w:rsidRPr="00033252">
              <w:rPr>
                <w:rFonts w:asciiTheme="majorBidi" w:hAnsiTheme="majorBidi" w:cstheme="majorBidi"/>
                <w:b/>
                <w:bCs/>
                <w:lang w:bidi="ar-EG"/>
              </w:rPr>
              <w:t>120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51703804" w:rsidR="004E406B"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5921C0BA" w14:textId="77777777" w:rsidR="00025D79" w:rsidRPr="00025D79" w:rsidRDefault="00025D79" w:rsidP="00025D79">
            <w:pPr>
              <w:rPr>
                <w:sz w:val="6"/>
                <w:szCs w:val="6"/>
              </w:rPr>
            </w:pPr>
          </w:p>
          <w:p w14:paraId="44D2A302" w14:textId="2E1DC1BD" w:rsidR="00AA1554" w:rsidRPr="00743E1A" w:rsidRDefault="00634729" w:rsidP="00E143EA">
            <w:pPr>
              <w:ind w:left="164" w:right="153"/>
              <w:jc w:val="both"/>
              <w:rPr>
                <w:sz w:val="20"/>
                <w:szCs w:val="20"/>
              </w:rPr>
            </w:pPr>
            <w:r w:rsidRPr="00634729">
              <w:rPr>
                <w:rFonts w:asciiTheme="majorBidi" w:hAnsiTheme="majorBidi" w:cstheme="majorBidi"/>
                <w:sz w:val="22"/>
                <w:szCs w:val="22"/>
              </w:rPr>
              <w:t>This course deals with describing and explaining the theoretical basis and pharmacological principles of chemotherapy including antibacterial, antitubercular, antifungal, antiviral, antiprotozoal and antineoplastic drugs. In addition, the course deals with studying the pharmacological basis of endocrine pharmacology including natural and synthetic hormonal analogues, hormonal physiological effects, hormonal antagonists, hormonal synthesis inhibitors, its therapeutic uses, and adverse effects. The practical part deals with training students on studying and solving of clinical cases and choice of the proper drug therapeutic protocol for topics related to chemotherapy and endocrine pharmacology.</w:t>
            </w: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09DC25A5" w14:textId="14705741" w:rsidR="005922AF" w:rsidRPr="00025D79" w:rsidRDefault="005922AF" w:rsidP="008B5913">
            <w:pPr>
              <w:spacing w:line="276" w:lineRule="auto"/>
              <w:rPr>
                <w:sz w:val="14"/>
                <w:szCs w:val="14"/>
              </w:rPr>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lastRenderedPageBreak/>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39C8A394" w14:textId="77777777" w:rsidR="00634729" w:rsidRDefault="00634729" w:rsidP="00634729">
            <w:pPr>
              <w:ind w:left="164"/>
            </w:pPr>
            <w:r>
              <w:t xml:space="preserve">Students after the completion of this course will be: </w:t>
            </w:r>
          </w:p>
          <w:p w14:paraId="61383F81" w14:textId="77777777" w:rsidR="00634729" w:rsidRDefault="00634729" w:rsidP="00634729">
            <w:pPr>
              <w:ind w:left="306"/>
            </w:pPr>
            <w:r>
              <w:t>•</w:t>
            </w:r>
            <w:r>
              <w:tab/>
              <w:t xml:space="preserve">Aware by the pharmacological basis of antibacterial, antifungal, and antiviral chemotherapy. </w:t>
            </w:r>
          </w:p>
          <w:p w14:paraId="45E9106E" w14:textId="77777777" w:rsidR="00634729" w:rsidRDefault="00634729" w:rsidP="00634729">
            <w:pPr>
              <w:ind w:left="306"/>
            </w:pPr>
            <w:r>
              <w:t>•</w:t>
            </w:r>
            <w:r>
              <w:tab/>
              <w:t xml:space="preserve">Acquainted with the pharmacological principals of antiprotozoal and antineoplastic chemotherapy. </w:t>
            </w:r>
          </w:p>
          <w:p w14:paraId="19281A44" w14:textId="77777777" w:rsidR="00634729" w:rsidRDefault="00634729" w:rsidP="00634729">
            <w:pPr>
              <w:ind w:left="306"/>
            </w:pPr>
            <w:r>
              <w:t>•</w:t>
            </w:r>
            <w:r>
              <w:tab/>
              <w:t xml:space="preserve">Conversant with the pharmacological principles of natural and synthetic hormone analogs and its physiological effects. </w:t>
            </w:r>
          </w:p>
          <w:p w14:paraId="02162209" w14:textId="32844F10" w:rsidR="00650EE3" w:rsidRPr="00650EE3" w:rsidRDefault="00634729" w:rsidP="00634729">
            <w:pPr>
              <w:pStyle w:val="ListParagraph"/>
              <w:ind w:left="306"/>
              <w:rPr>
                <w:sz w:val="14"/>
                <w:szCs w:val="14"/>
              </w:rPr>
            </w:pPr>
            <w:r>
              <w:t>•</w:t>
            </w:r>
            <w:r>
              <w:tab/>
              <w:t>Knowledgeable with the pharmacological basis of hormonal antagonists and hormonal synthesis inhibitors and its clinical uses in treatment of endocrine disorders</w:t>
            </w:r>
          </w:p>
        </w:tc>
      </w:tr>
    </w:tbl>
    <w:p w14:paraId="43EA69E4" w14:textId="77777777" w:rsidR="009D5834" w:rsidRPr="009D5834" w:rsidRDefault="009D5834" w:rsidP="00465FB7">
      <w:pPr>
        <w:pStyle w:val="Heading2"/>
        <w:jc w:val="left"/>
        <w:rPr>
          <w:rFonts w:asciiTheme="majorBidi" w:hAnsiTheme="majorBidi" w:cstheme="majorBidi"/>
          <w:sz w:val="14"/>
          <w:szCs w:val="14"/>
        </w:rPr>
      </w:pPr>
      <w:bookmarkStart w:id="6" w:name="_Toc951377"/>
    </w:p>
    <w:p w14:paraId="31910F2A" w14:textId="18F9D844" w:rsidR="00465FB7" w:rsidRPr="00465FB7" w:rsidRDefault="00725B79" w:rsidP="00465FB7">
      <w:pPr>
        <w:pStyle w:val="Heading2"/>
        <w:jc w:val="left"/>
        <w:rPr>
          <w:rFonts w:asciiTheme="majorBidi" w:hAnsiTheme="majorBidi" w:cstheme="majorBidi"/>
          <w:sz w:val="26"/>
          <w:szCs w:val="26"/>
        </w:rPr>
      </w:pPr>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EF132A" w:rsidRPr="005D2DDD" w14:paraId="65BE9983" w14:textId="77777777" w:rsidTr="00657021">
        <w:trPr>
          <w:trHeight w:val="820"/>
        </w:trPr>
        <w:tc>
          <w:tcPr>
            <w:tcW w:w="604" w:type="dxa"/>
            <w:tcBorders>
              <w:top w:val="dashSmallGap" w:sz="4" w:space="0" w:color="auto"/>
              <w:left w:val="single" w:sz="12" w:space="0" w:color="auto"/>
              <w:bottom w:val="dashSmallGap" w:sz="4" w:space="0" w:color="auto"/>
              <w:right w:val="single" w:sz="8" w:space="0" w:color="auto"/>
            </w:tcBorders>
          </w:tcPr>
          <w:p w14:paraId="13C18C16" w14:textId="2442D926" w:rsidR="00EF132A" w:rsidRPr="00B4292A" w:rsidRDefault="00EF132A" w:rsidP="00EF132A">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33915ED9" w14:textId="77777777" w:rsidR="00EF132A" w:rsidRPr="00060C8D" w:rsidRDefault="00EF132A" w:rsidP="00EF132A">
            <w:pPr>
              <w:autoSpaceDE w:val="0"/>
              <w:autoSpaceDN w:val="0"/>
              <w:adjustRightInd w:val="0"/>
              <w:rPr>
                <w:sz w:val="22"/>
              </w:rPr>
            </w:pPr>
            <w:r>
              <w:rPr>
                <w:sz w:val="22"/>
              </w:rPr>
              <w:t>Students after completion this course will be able to:</w:t>
            </w:r>
          </w:p>
          <w:p w14:paraId="0327DA93" w14:textId="6AF06EB7" w:rsidR="00EF132A" w:rsidRPr="00B4292A" w:rsidRDefault="00EF132A" w:rsidP="00EF132A">
            <w:pPr>
              <w:jc w:val="lowKashida"/>
              <w:rPr>
                <w:rFonts w:asciiTheme="majorBidi" w:hAnsiTheme="majorBidi" w:cstheme="majorBidi"/>
              </w:rPr>
            </w:pPr>
            <w:r w:rsidRPr="000474C6">
              <w:rPr>
                <w:rFonts w:eastAsia="Calibri"/>
                <w:sz w:val="22"/>
                <w:szCs w:val="22"/>
              </w:rPr>
              <w:t xml:space="preserve">Describe the pharmacological </w:t>
            </w:r>
            <w:r>
              <w:rPr>
                <w:rFonts w:eastAsia="Calibri"/>
                <w:sz w:val="22"/>
                <w:szCs w:val="22"/>
              </w:rPr>
              <w:t>basis of antibacterial and antimycobacterial chemotherapy.</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24D4520D" w:rsidR="00EF132A" w:rsidRPr="00B4292A" w:rsidRDefault="00EF132A" w:rsidP="009D4F18">
            <w:pPr>
              <w:spacing w:before="120"/>
              <w:jc w:val="center"/>
              <w:rPr>
                <w:rFonts w:asciiTheme="majorBidi" w:hAnsiTheme="majorBidi" w:cstheme="majorBidi"/>
              </w:rPr>
            </w:pPr>
            <w:r>
              <w:rPr>
                <w:rFonts w:asciiTheme="majorBidi" w:hAnsiTheme="majorBidi" w:cstheme="majorBidi"/>
              </w:rPr>
              <w:t>K4</w:t>
            </w:r>
          </w:p>
        </w:tc>
      </w:tr>
      <w:tr w:rsidR="00EF132A" w:rsidRPr="005D2DDD" w14:paraId="0E48819A" w14:textId="77777777" w:rsidTr="00657021">
        <w:trPr>
          <w:trHeight w:val="619"/>
        </w:trPr>
        <w:tc>
          <w:tcPr>
            <w:tcW w:w="604" w:type="dxa"/>
            <w:tcBorders>
              <w:top w:val="dashSmallGap" w:sz="4" w:space="0" w:color="auto"/>
              <w:left w:val="single" w:sz="12" w:space="0" w:color="auto"/>
              <w:bottom w:val="dashSmallGap" w:sz="4" w:space="0" w:color="auto"/>
              <w:right w:val="single" w:sz="8" w:space="0" w:color="auto"/>
            </w:tcBorders>
          </w:tcPr>
          <w:p w14:paraId="5C142389" w14:textId="77F5476B" w:rsidR="00EF132A" w:rsidRPr="00B4292A" w:rsidRDefault="00EF132A" w:rsidP="00EF132A">
            <w:pPr>
              <w:rPr>
                <w:rFonts w:asciiTheme="majorBidi" w:hAnsiTheme="majorBidi" w:cstheme="majorBidi"/>
              </w:rPr>
            </w:pPr>
            <w:r w:rsidRPr="00B4292A">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0BA41CA8" w14:textId="5EF7D56F" w:rsidR="00EF132A" w:rsidRPr="00B4292A" w:rsidRDefault="00EF132A" w:rsidP="00EF132A">
            <w:pPr>
              <w:jc w:val="lowKashida"/>
              <w:rPr>
                <w:rFonts w:asciiTheme="majorBidi" w:hAnsiTheme="majorBidi" w:cstheme="majorBidi"/>
              </w:rPr>
            </w:pPr>
            <w:r>
              <w:rPr>
                <w:rFonts w:eastAsia="Calibri"/>
                <w:sz w:val="22"/>
                <w:szCs w:val="22"/>
              </w:rPr>
              <w:t>List</w:t>
            </w:r>
            <w:r w:rsidRPr="000474C6">
              <w:rPr>
                <w:rFonts w:eastAsia="Calibri"/>
                <w:sz w:val="22"/>
                <w:szCs w:val="22"/>
              </w:rPr>
              <w:t xml:space="preserve"> the </w:t>
            </w:r>
            <w:r>
              <w:rPr>
                <w:rFonts w:eastAsia="Calibri"/>
                <w:sz w:val="22"/>
                <w:szCs w:val="22"/>
              </w:rPr>
              <w:t xml:space="preserve">classification, mechanisms of action, uses, and adverse drug reactions, of antifungal, antiviral, </w:t>
            </w:r>
            <w:r w:rsidR="00557764">
              <w:rPr>
                <w:rFonts w:eastAsia="Calibri"/>
                <w:sz w:val="22"/>
                <w:szCs w:val="22"/>
              </w:rPr>
              <w:t>antiprotozoal,</w:t>
            </w:r>
            <w:r>
              <w:rPr>
                <w:rFonts w:eastAsia="Calibri"/>
                <w:sz w:val="22"/>
                <w:szCs w:val="22"/>
              </w:rPr>
              <w:t xml:space="preserve"> and anticancer drugs.</w:t>
            </w:r>
          </w:p>
        </w:tc>
        <w:tc>
          <w:tcPr>
            <w:tcW w:w="1578" w:type="dxa"/>
            <w:tcBorders>
              <w:top w:val="dashSmallGap" w:sz="4" w:space="0" w:color="auto"/>
              <w:left w:val="single" w:sz="8" w:space="0" w:color="auto"/>
              <w:bottom w:val="dashSmallGap" w:sz="4" w:space="0" w:color="auto"/>
              <w:right w:val="single" w:sz="12" w:space="0" w:color="auto"/>
            </w:tcBorders>
          </w:tcPr>
          <w:p w14:paraId="4B156174" w14:textId="7E9EE350" w:rsidR="00EF132A" w:rsidRPr="00B4292A" w:rsidRDefault="00EF132A" w:rsidP="009D4F18">
            <w:pPr>
              <w:spacing w:before="120"/>
              <w:jc w:val="center"/>
              <w:rPr>
                <w:rFonts w:asciiTheme="majorBidi" w:hAnsiTheme="majorBidi" w:cstheme="majorBidi"/>
              </w:rPr>
            </w:pPr>
            <w:r>
              <w:rPr>
                <w:rFonts w:asciiTheme="majorBidi" w:hAnsiTheme="majorBidi" w:cstheme="majorBidi"/>
              </w:rPr>
              <w:t>K4</w:t>
            </w:r>
          </w:p>
        </w:tc>
      </w:tr>
      <w:tr w:rsidR="00EF132A" w:rsidRPr="005D2DDD" w14:paraId="4AD6579E" w14:textId="77777777" w:rsidTr="00657021">
        <w:trPr>
          <w:trHeight w:val="927"/>
        </w:trPr>
        <w:tc>
          <w:tcPr>
            <w:tcW w:w="604" w:type="dxa"/>
            <w:tcBorders>
              <w:top w:val="dashSmallGap" w:sz="4" w:space="0" w:color="auto"/>
              <w:left w:val="single" w:sz="12" w:space="0" w:color="auto"/>
              <w:bottom w:val="dashSmallGap" w:sz="4" w:space="0" w:color="auto"/>
              <w:right w:val="single" w:sz="8" w:space="0" w:color="auto"/>
            </w:tcBorders>
          </w:tcPr>
          <w:p w14:paraId="0EA097FC" w14:textId="3D275100" w:rsidR="00EF132A" w:rsidRPr="00B4292A" w:rsidRDefault="00EF132A" w:rsidP="00EF132A">
            <w:pPr>
              <w:rPr>
                <w:rFonts w:asciiTheme="majorBidi" w:hAnsiTheme="majorBidi" w:cstheme="majorBidi"/>
              </w:rPr>
            </w:pPr>
            <w:r w:rsidRPr="00B4292A">
              <w:rPr>
                <w:rFonts w:asciiTheme="majorBidi" w:hAnsiTheme="majorBidi" w:cstheme="majorBidi"/>
              </w:rPr>
              <w:t>1.3</w:t>
            </w:r>
          </w:p>
        </w:tc>
        <w:tc>
          <w:tcPr>
            <w:tcW w:w="7143" w:type="dxa"/>
            <w:tcBorders>
              <w:top w:val="dashSmallGap" w:sz="4" w:space="0" w:color="auto"/>
              <w:left w:val="single" w:sz="8" w:space="0" w:color="auto"/>
              <w:bottom w:val="dashSmallGap" w:sz="4" w:space="0" w:color="auto"/>
            </w:tcBorders>
          </w:tcPr>
          <w:p w14:paraId="41F36A60" w14:textId="258BAE9C" w:rsidR="00EF132A" w:rsidRPr="00B4292A" w:rsidRDefault="00EF132A" w:rsidP="00EF132A">
            <w:pPr>
              <w:jc w:val="lowKashida"/>
              <w:rPr>
                <w:rFonts w:asciiTheme="majorBidi" w:hAnsiTheme="majorBidi" w:cstheme="majorBidi"/>
              </w:rPr>
            </w:pPr>
            <w:r w:rsidRPr="002959B6">
              <w:rPr>
                <w:rFonts w:eastAsia="Calibri"/>
                <w:sz w:val="22"/>
                <w:szCs w:val="22"/>
              </w:rPr>
              <w:t xml:space="preserve">Describe the pharmacological basis, of </w:t>
            </w:r>
            <w:r>
              <w:rPr>
                <w:rFonts w:eastAsia="Calibri"/>
                <w:sz w:val="22"/>
                <w:szCs w:val="22"/>
              </w:rPr>
              <w:t xml:space="preserve">hypothalamic, </w:t>
            </w:r>
            <w:r w:rsidR="002A47F3">
              <w:rPr>
                <w:rFonts w:eastAsia="Calibri"/>
                <w:sz w:val="22"/>
                <w:szCs w:val="22"/>
              </w:rPr>
              <w:t>anterior,</w:t>
            </w:r>
            <w:r>
              <w:rPr>
                <w:rFonts w:eastAsia="Calibri"/>
                <w:sz w:val="22"/>
                <w:szCs w:val="22"/>
              </w:rPr>
              <w:t xml:space="preserve"> and posterior pituitary, thyroid and adrenocortical h</w:t>
            </w:r>
            <w:r w:rsidRPr="002959B6">
              <w:rPr>
                <w:sz w:val="22"/>
              </w:rPr>
              <w:t xml:space="preserve">ormones and </w:t>
            </w:r>
            <w:r>
              <w:rPr>
                <w:sz w:val="22"/>
              </w:rPr>
              <w:t xml:space="preserve">its </w:t>
            </w:r>
            <w:r w:rsidRPr="002959B6">
              <w:rPr>
                <w:sz w:val="22"/>
              </w:rPr>
              <w:t xml:space="preserve">synthetic </w:t>
            </w:r>
            <w:r>
              <w:rPr>
                <w:sz w:val="22"/>
              </w:rPr>
              <w:t xml:space="preserve">analogs, </w:t>
            </w:r>
            <w:r w:rsidR="002A47F3">
              <w:rPr>
                <w:sz w:val="22"/>
              </w:rPr>
              <w:t>antagonists,</w:t>
            </w:r>
            <w:r>
              <w:rPr>
                <w:sz w:val="22"/>
              </w:rPr>
              <w:t xml:space="preserve"> and hormonal synthesis inhibitors.</w:t>
            </w:r>
          </w:p>
        </w:tc>
        <w:tc>
          <w:tcPr>
            <w:tcW w:w="1578" w:type="dxa"/>
            <w:tcBorders>
              <w:top w:val="dashSmallGap" w:sz="4" w:space="0" w:color="auto"/>
              <w:left w:val="single" w:sz="8" w:space="0" w:color="auto"/>
              <w:bottom w:val="dashSmallGap" w:sz="4" w:space="0" w:color="auto"/>
              <w:right w:val="single" w:sz="12" w:space="0" w:color="auto"/>
            </w:tcBorders>
          </w:tcPr>
          <w:p w14:paraId="114CD00E" w14:textId="51071449" w:rsidR="00EF132A" w:rsidRPr="00B4292A" w:rsidRDefault="00EF132A" w:rsidP="009D4F18">
            <w:pPr>
              <w:spacing w:before="120"/>
              <w:jc w:val="center"/>
              <w:rPr>
                <w:rFonts w:asciiTheme="majorBidi" w:hAnsiTheme="majorBidi" w:cstheme="majorBidi"/>
              </w:rPr>
            </w:pPr>
            <w:r>
              <w:rPr>
                <w:rFonts w:asciiTheme="majorBidi" w:hAnsiTheme="majorBidi" w:cstheme="majorBidi"/>
              </w:rPr>
              <w:t>K4</w:t>
            </w:r>
          </w:p>
        </w:tc>
      </w:tr>
      <w:tr w:rsidR="00EF132A" w:rsidRPr="005D2DDD" w14:paraId="614C2691"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EC1A86" w14:textId="3F8F0B46" w:rsidR="00EF132A" w:rsidRPr="00B4292A" w:rsidRDefault="00EF132A" w:rsidP="00EF132A">
            <w:pPr>
              <w:rPr>
                <w:rFonts w:asciiTheme="majorBidi" w:hAnsiTheme="majorBidi" w:cstheme="majorBidi"/>
              </w:rPr>
            </w:pPr>
            <w:r w:rsidRPr="00B4292A">
              <w:rPr>
                <w:rFonts w:asciiTheme="majorBidi" w:hAnsiTheme="majorBidi" w:cstheme="majorBidi"/>
              </w:rPr>
              <w:t>1.</w:t>
            </w:r>
            <w:r>
              <w:rPr>
                <w:rFonts w:asciiTheme="majorBidi" w:hAnsiTheme="majorBidi" w:cstheme="majorBidi"/>
              </w:rPr>
              <w:t>4</w:t>
            </w:r>
          </w:p>
        </w:tc>
        <w:tc>
          <w:tcPr>
            <w:tcW w:w="7143" w:type="dxa"/>
            <w:tcBorders>
              <w:top w:val="dashSmallGap" w:sz="4" w:space="0" w:color="auto"/>
              <w:left w:val="single" w:sz="8" w:space="0" w:color="auto"/>
              <w:bottom w:val="single" w:sz="8" w:space="0" w:color="auto"/>
            </w:tcBorders>
          </w:tcPr>
          <w:p w14:paraId="6DB05C30" w14:textId="4FFE1288" w:rsidR="00EF132A" w:rsidRDefault="00EF132A" w:rsidP="00EF132A">
            <w:pPr>
              <w:jc w:val="lowKashida"/>
              <w:rPr>
                <w:rFonts w:asciiTheme="majorBidi" w:hAnsiTheme="majorBidi" w:cstheme="majorBidi"/>
              </w:rPr>
            </w:pPr>
            <w:r w:rsidRPr="00F06053">
              <w:rPr>
                <w:rFonts w:eastAsia="Calibri"/>
                <w:sz w:val="22"/>
                <w:szCs w:val="22"/>
              </w:rPr>
              <w:t xml:space="preserve">Describe the classification, mechanism of action, therapeutic uses and adverse reactions of male and female sex hormones, hormonal contraceptives, </w:t>
            </w:r>
            <w:r w:rsidR="008B4FC6" w:rsidRPr="00F06053">
              <w:rPr>
                <w:rFonts w:eastAsia="Calibri"/>
                <w:sz w:val="22"/>
                <w:szCs w:val="22"/>
              </w:rPr>
              <w:t>Insulin,</w:t>
            </w:r>
            <w:r w:rsidRPr="00F06053">
              <w:rPr>
                <w:rFonts w:eastAsia="Calibri"/>
                <w:sz w:val="22"/>
                <w:szCs w:val="22"/>
              </w:rPr>
              <w:t xml:space="preserve"> and oral antidiabetic drugs </w:t>
            </w:r>
            <w:r w:rsidR="00FA3029">
              <w:rPr>
                <w:rFonts w:eastAsia="Calibri"/>
                <w:sz w:val="22"/>
                <w:szCs w:val="22"/>
              </w:rPr>
              <w:t xml:space="preserve">and </w:t>
            </w:r>
            <w:r w:rsidRPr="00F06053">
              <w:rPr>
                <w:sz w:val="22"/>
              </w:rPr>
              <w:t>its use in treatment of endocrine disorders.</w:t>
            </w:r>
          </w:p>
          <w:p w14:paraId="4BC23D27" w14:textId="77777777" w:rsidR="00EF132A" w:rsidRPr="00657021" w:rsidRDefault="00EF132A" w:rsidP="00EF132A">
            <w:pPr>
              <w:jc w:val="lowKashida"/>
              <w:rPr>
                <w:rFonts w:asciiTheme="majorBidi" w:hAnsiTheme="majorBidi" w:cstheme="majorBidi"/>
                <w:sz w:val="14"/>
                <w:szCs w:val="14"/>
              </w:rPr>
            </w:pPr>
          </w:p>
        </w:tc>
        <w:tc>
          <w:tcPr>
            <w:tcW w:w="1578" w:type="dxa"/>
            <w:tcBorders>
              <w:top w:val="dashSmallGap" w:sz="4" w:space="0" w:color="auto"/>
              <w:left w:val="single" w:sz="8" w:space="0" w:color="auto"/>
              <w:bottom w:val="single" w:sz="8" w:space="0" w:color="auto"/>
              <w:right w:val="single" w:sz="12" w:space="0" w:color="auto"/>
            </w:tcBorders>
          </w:tcPr>
          <w:p w14:paraId="1D1C49E9" w14:textId="21CD7C86" w:rsidR="00EF132A" w:rsidRPr="00B4292A" w:rsidRDefault="00EF132A" w:rsidP="009D4F18">
            <w:pPr>
              <w:spacing w:before="120"/>
              <w:jc w:val="center"/>
              <w:rPr>
                <w:rFonts w:asciiTheme="majorBidi" w:hAnsiTheme="majorBidi" w:cstheme="majorBidi"/>
              </w:rPr>
            </w:pPr>
            <w:r>
              <w:rPr>
                <w:rFonts w:asciiTheme="majorBidi" w:hAnsiTheme="majorBidi" w:cstheme="majorBidi"/>
              </w:rPr>
              <w:t>K4</w:t>
            </w: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0416D1DA"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657021" w:rsidRPr="005D2DDD" w14:paraId="18D61DD6" w14:textId="77777777" w:rsidTr="00557764">
        <w:trPr>
          <w:trHeight w:val="1100"/>
        </w:trPr>
        <w:tc>
          <w:tcPr>
            <w:tcW w:w="604" w:type="dxa"/>
            <w:tcBorders>
              <w:top w:val="dashSmallGap" w:sz="4" w:space="0" w:color="auto"/>
              <w:left w:val="single" w:sz="12" w:space="0" w:color="auto"/>
              <w:bottom w:val="single" w:sz="12" w:space="0" w:color="auto"/>
              <w:right w:val="single" w:sz="8" w:space="0" w:color="auto"/>
            </w:tcBorders>
          </w:tcPr>
          <w:p w14:paraId="19A12D61" w14:textId="6240A625" w:rsidR="00657021" w:rsidRPr="00B4292A" w:rsidRDefault="00657021" w:rsidP="00657021">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756B269" w14:textId="078EBB45" w:rsidR="00657021" w:rsidRPr="00B4292A" w:rsidRDefault="00657021" w:rsidP="00657021">
            <w:pPr>
              <w:jc w:val="lowKashida"/>
              <w:rPr>
                <w:rFonts w:asciiTheme="majorBidi" w:hAnsiTheme="majorBidi" w:cstheme="majorBidi"/>
              </w:rPr>
            </w:pPr>
            <w:r>
              <w:rPr>
                <w:sz w:val="22"/>
                <w:szCs w:val="22"/>
              </w:rPr>
              <w:t>Select, on a</w:t>
            </w:r>
            <w:r w:rsidRPr="00536823">
              <w:rPr>
                <w:sz w:val="22"/>
                <w:szCs w:val="22"/>
              </w:rPr>
              <w:t xml:space="preserve"> </w:t>
            </w:r>
            <w:r>
              <w:rPr>
                <w:sz w:val="22"/>
                <w:szCs w:val="22"/>
              </w:rPr>
              <w:t>clear pharmacological basis, the</w:t>
            </w:r>
            <w:r w:rsidRPr="00536823">
              <w:rPr>
                <w:sz w:val="22"/>
                <w:szCs w:val="22"/>
              </w:rPr>
              <w:t xml:space="preserve"> proper </w:t>
            </w:r>
            <w:r w:rsidR="00FF75C2">
              <w:rPr>
                <w:sz w:val="22"/>
                <w:szCs w:val="22"/>
              </w:rPr>
              <w:t>antimicrobial</w:t>
            </w:r>
            <w:r>
              <w:rPr>
                <w:sz w:val="22"/>
                <w:szCs w:val="22"/>
              </w:rPr>
              <w:t xml:space="preserve"> agent</w:t>
            </w:r>
            <w:r w:rsidR="0017008E">
              <w:rPr>
                <w:sz w:val="22"/>
                <w:szCs w:val="22"/>
              </w:rPr>
              <w:t>(s)</w:t>
            </w:r>
            <w:r>
              <w:rPr>
                <w:sz w:val="22"/>
                <w:szCs w:val="22"/>
              </w:rPr>
              <w:t xml:space="preserve">, </w:t>
            </w:r>
            <w:r w:rsidR="00FF75C2">
              <w:rPr>
                <w:sz w:val="22"/>
                <w:szCs w:val="22"/>
              </w:rPr>
              <w:t xml:space="preserve">its </w:t>
            </w:r>
            <w:r>
              <w:rPr>
                <w:sz w:val="22"/>
                <w:szCs w:val="22"/>
              </w:rPr>
              <w:t xml:space="preserve">dose, dosage regimen </w:t>
            </w:r>
            <w:r w:rsidR="00FF75C2">
              <w:rPr>
                <w:sz w:val="22"/>
                <w:szCs w:val="22"/>
              </w:rPr>
              <w:t>depending on its therapeutic uses and adver</w:t>
            </w:r>
            <w:r w:rsidR="0017008E">
              <w:rPr>
                <w:sz w:val="22"/>
                <w:szCs w:val="22"/>
              </w:rPr>
              <w:t>se effects for</w:t>
            </w:r>
            <w:r>
              <w:rPr>
                <w:sz w:val="22"/>
                <w:szCs w:val="22"/>
              </w:rPr>
              <w:t xml:space="preserve"> treatment of urinary tract, </w:t>
            </w:r>
            <w:r w:rsidR="00126E8B">
              <w:rPr>
                <w:sz w:val="22"/>
                <w:szCs w:val="22"/>
              </w:rPr>
              <w:t xml:space="preserve">upper and lower </w:t>
            </w:r>
            <w:r>
              <w:rPr>
                <w:sz w:val="22"/>
                <w:szCs w:val="22"/>
              </w:rPr>
              <w:t>respiratory tract and gastrointestinal tract and skin infections</w:t>
            </w:r>
            <w:r w:rsidRPr="00536823">
              <w:rPr>
                <w:sz w:val="22"/>
                <w:szCs w:val="22"/>
              </w:rPr>
              <w:t>.</w:t>
            </w:r>
          </w:p>
        </w:tc>
        <w:tc>
          <w:tcPr>
            <w:tcW w:w="1578" w:type="dxa"/>
            <w:tcBorders>
              <w:top w:val="dashSmallGap" w:sz="4" w:space="0" w:color="auto"/>
              <w:left w:val="single" w:sz="8" w:space="0" w:color="auto"/>
              <w:bottom w:val="single" w:sz="12" w:space="0" w:color="auto"/>
              <w:right w:val="single" w:sz="12" w:space="0" w:color="auto"/>
            </w:tcBorders>
          </w:tcPr>
          <w:p w14:paraId="1739A0AF" w14:textId="65A73C3B" w:rsidR="00657021" w:rsidRPr="00B4292A" w:rsidRDefault="00657021" w:rsidP="009D4F18">
            <w:pPr>
              <w:spacing w:before="120"/>
              <w:jc w:val="center"/>
              <w:rPr>
                <w:rFonts w:asciiTheme="majorBidi" w:hAnsiTheme="majorBidi" w:cstheme="majorBidi"/>
              </w:rPr>
            </w:pPr>
            <w:r>
              <w:rPr>
                <w:rFonts w:asciiTheme="majorBidi" w:hAnsiTheme="majorBidi" w:cstheme="majorBidi"/>
              </w:rPr>
              <w:t>S1</w:t>
            </w:r>
          </w:p>
        </w:tc>
      </w:tr>
      <w:tr w:rsidR="00657021" w:rsidRPr="005D2DDD" w14:paraId="126C2116" w14:textId="77777777" w:rsidTr="00630D5F">
        <w:trPr>
          <w:trHeight w:val="688"/>
        </w:trPr>
        <w:tc>
          <w:tcPr>
            <w:tcW w:w="604" w:type="dxa"/>
            <w:tcBorders>
              <w:top w:val="dashSmallGap" w:sz="4" w:space="0" w:color="auto"/>
              <w:left w:val="single" w:sz="12" w:space="0" w:color="auto"/>
              <w:bottom w:val="single" w:sz="12" w:space="0" w:color="auto"/>
              <w:right w:val="single" w:sz="8" w:space="0" w:color="auto"/>
            </w:tcBorders>
          </w:tcPr>
          <w:p w14:paraId="6943606C" w14:textId="38C6F659" w:rsidR="00657021" w:rsidRPr="00B4292A" w:rsidRDefault="00657021" w:rsidP="00657021">
            <w:pPr>
              <w:rPr>
                <w:rFonts w:asciiTheme="majorBidi" w:hAnsiTheme="majorBidi" w:cstheme="majorBidi"/>
              </w:rPr>
            </w:pPr>
            <w:r w:rsidRPr="00B4292A">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58D70C97" w14:textId="011585F8" w:rsidR="00657021" w:rsidRPr="00B4292A" w:rsidRDefault="00C43034" w:rsidP="00657021">
            <w:pPr>
              <w:jc w:val="lowKashida"/>
              <w:rPr>
                <w:rFonts w:asciiTheme="majorBidi" w:hAnsiTheme="majorBidi" w:cstheme="majorBidi"/>
              </w:rPr>
            </w:pPr>
            <w:r>
              <w:rPr>
                <w:sz w:val="22"/>
                <w:szCs w:val="22"/>
              </w:rPr>
              <w:t>Select, on a</w:t>
            </w:r>
            <w:r w:rsidRPr="00536823">
              <w:rPr>
                <w:sz w:val="22"/>
                <w:szCs w:val="22"/>
              </w:rPr>
              <w:t xml:space="preserve"> </w:t>
            </w:r>
            <w:r>
              <w:rPr>
                <w:sz w:val="22"/>
                <w:szCs w:val="22"/>
              </w:rPr>
              <w:t>clear pharmacological basis</w:t>
            </w:r>
            <w:r>
              <w:rPr>
                <w:rFonts w:eastAsia="Calibri"/>
              </w:rPr>
              <w:t xml:space="preserve"> the</w:t>
            </w:r>
            <w:r w:rsidR="00657021">
              <w:rPr>
                <w:rFonts w:eastAsia="Calibri"/>
              </w:rPr>
              <w:t xml:space="preserve"> </w:t>
            </w:r>
            <w:r w:rsidR="00657021" w:rsidRPr="00295BC3">
              <w:rPr>
                <w:rFonts w:eastAsia="Calibri"/>
              </w:rPr>
              <w:t xml:space="preserve">proper </w:t>
            </w:r>
            <w:r>
              <w:rPr>
                <w:rFonts w:eastAsia="Calibri"/>
              </w:rPr>
              <w:t>therapeutic protocol</w:t>
            </w:r>
            <w:r w:rsidR="00657021" w:rsidRPr="00295BC3">
              <w:rPr>
                <w:rFonts w:eastAsia="Calibri"/>
              </w:rPr>
              <w:t xml:space="preserve"> </w:t>
            </w:r>
            <w:r w:rsidR="00657021">
              <w:rPr>
                <w:rFonts w:eastAsia="Calibri"/>
              </w:rPr>
              <w:t xml:space="preserve">used </w:t>
            </w:r>
            <w:r w:rsidR="00C31D1D">
              <w:rPr>
                <w:rFonts w:eastAsia="Calibri"/>
              </w:rPr>
              <w:t>for</w:t>
            </w:r>
            <w:r w:rsidR="00657021">
              <w:rPr>
                <w:rFonts w:eastAsia="Calibri"/>
              </w:rPr>
              <w:t xml:space="preserve"> treatment of </w:t>
            </w:r>
            <w:r w:rsidR="00C31D1D">
              <w:rPr>
                <w:rFonts w:eastAsia="Calibri"/>
              </w:rPr>
              <w:t>endocrine</w:t>
            </w:r>
            <w:r w:rsidR="00657021">
              <w:rPr>
                <w:rFonts w:eastAsia="Calibri"/>
              </w:rPr>
              <w:t xml:space="preserve"> dys</w:t>
            </w:r>
            <w:r w:rsidR="00657021">
              <w:rPr>
                <w:rFonts w:asciiTheme="majorBidi" w:hAnsiTheme="majorBidi" w:cstheme="majorBidi"/>
              </w:rPr>
              <w:t xml:space="preserve">functions and </w:t>
            </w:r>
            <w:r w:rsidR="00630D5F">
              <w:rPr>
                <w:rFonts w:asciiTheme="majorBidi" w:hAnsiTheme="majorBidi" w:cstheme="majorBidi"/>
              </w:rPr>
              <w:t>hormonal contraceptives</w:t>
            </w:r>
            <w:r w:rsidR="00657021">
              <w:rPr>
                <w:rFonts w:asciiTheme="majorBidi" w:hAnsiTheme="majorBidi" w:cstheme="majorBidi"/>
              </w:rPr>
              <w:t>.</w:t>
            </w:r>
          </w:p>
        </w:tc>
        <w:tc>
          <w:tcPr>
            <w:tcW w:w="1578" w:type="dxa"/>
            <w:tcBorders>
              <w:top w:val="dashSmallGap" w:sz="4" w:space="0" w:color="auto"/>
              <w:left w:val="single" w:sz="8" w:space="0" w:color="auto"/>
              <w:bottom w:val="single" w:sz="12" w:space="0" w:color="auto"/>
              <w:right w:val="single" w:sz="12" w:space="0" w:color="auto"/>
            </w:tcBorders>
          </w:tcPr>
          <w:p w14:paraId="3331A3F8" w14:textId="584422E3" w:rsidR="00657021" w:rsidRPr="00B4292A" w:rsidRDefault="00657021" w:rsidP="009D4F18">
            <w:pPr>
              <w:spacing w:before="120"/>
              <w:jc w:val="center"/>
              <w:rPr>
                <w:rFonts w:asciiTheme="majorBidi" w:hAnsiTheme="majorBidi" w:cstheme="majorBidi"/>
              </w:rPr>
            </w:pPr>
            <w:r>
              <w:rPr>
                <w:rFonts w:asciiTheme="majorBidi" w:hAnsiTheme="majorBidi" w:cstheme="majorBidi"/>
              </w:rPr>
              <w:t>S1</w:t>
            </w:r>
          </w:p>
        </w:tc>
      </w:tr>
      <w:tr w:rsidR="006A74AB"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1533FB" w:rsidRPr="005D2DDD" w14:paraId="0D335778" w14:textId="77777777" w:rsidTr="00557764">
        <w:trPr>
          <w:trHeight w:val="635"/>
        </w:trPr>
        <w:tc>
          <w:tcPr>
            <w:tcW w:w="604" w:type="dxa"/>
            <w:tcBorders>
              <w:top w:val="dashSmallGap" w:sz="4" w:space="0" w:color="auto"/>
              <w:left w:val="single" w:sz="12" w:space="0" w:color="auto"/>
              <w:bottom w:val="single" w:sz="12" w:space="0" w:color="auto"/>
              <w:right w:val="single" w:sz="8" w:space="0" w:color="auto"/>
            </w:tcBorders>
          </w:tcPr>
          <w:p w14:paraId="2BFD9588" w14:textId="2C020F2F" w:rsidR="001533FB" w:rsidRPr="00B4292A" w:rsidRDefault="001533FB" w:rsidP="001533FB">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A5E4CF6" w14:textId="4191E188" w:rsidR="001533FB" w:rsidRPr="00B4292A" w:rsidRDefault="000720DA" w:rsidP="001533FB">
            <w:pPr>
              <w:jc w:val="lowKashida"/>
              <w:rPr>
                <w:rFonts w:asciiTheme="majorBidi" w:hAnsiTheme="majorBidi" w:cstheme="majorBidi"/>
              </w:rPr>
            </w:pPr>
            <w:r w:rsidRPr="000720DA">
              <w:rPr>
                <w:rFonts w:asciiTheme="majorBidi" w:hAnsiTheme="majorBidi" w:cstheme="majorBidi"/>
                <w:szCs w:val="20"/>
                <w:lang w:bidi="ar-EG"/>
              </w:rPr>
              <w:t>Work independently</w:t>
            </w:r>
            <w:r w:rsidR="00460BAC">
              <w:rPr>
                <w:rFonts w:asciiTheme="majorBidi" w:hAnsiTheme="majorBidi" w:cstheme="majorBidi"/>
                <w:szCs w:val="20"/>
                <w:lang w:bidi="ar-EG"/>
              </w:rPr>
              <w:t>,</w:t>
            </w:r>
            <w:r w:rsidRPr="000720DA">
              <w:rPr>
                <w:rFonts w:asciiTheme="majorBidi" w:hAnsiTheme="majorBidi" w:cstheme="majorBidi"/>
                <w:szCs w:val="20"/>
                <w:lang w:bidi="ar-EG"/>
              </w:rPr>
              <w:t xml:space="preserve"> professionally</w:t>
            </w:r>
            <w:r w:rsidRPr="000720DA">
              <w:rPr>
                <w:rFonts w:asciiTheme="majorBidi" w:hAnsiTheme="majorBidi" w:cstheme="majorBidi"/>
              </w:rPr>
              <w:t xml:space="preserve">, </w:t>
            </w:r>
            <w:r w:rsidR="00460BAC" w:rsidRPr="00F04B64">
              <w:rPr>
                <w:rFonts w:asciiTheme="majorBidi" w:hAnsiTheme="majorBidi" w:cstheme="majorBidi"/>
                <w:lang w:bidi="ar-EG"/>
              </w:rPr>
              <w:t>and communicate clearly by verbal and written means</w:t>
            </w:r>
            <w:r w:rsidR="00A412A7">
              <w:rPr>
                <w:rFonts w:asciiTheme="majorBidi" w:hAnsiTheme="majorBidi" w:cstheme="majorBidi"/>
              </w:rPr>
              <w:t>.</w:t>
            </w:r>
          </w:p>
        </w:tc>
        <w:tc>
          <w:tcPr>
            <w:tcW w:w="1578" w:type="dxa"/>
            <w:tcBorders>
              <w:top w:val="dashSmallGap" w:sz="4" w:space="0" w:color="auto"/>
              <w:left w:val="single" w:sz="8" w:space="0" w:color="auto"/>
              <w:bottom w:val="single" w:sz="12" w:space="0" w:color="auto"/>
              <w:right w:val="single" w:sz="12" w:space="0" w:color="auto"/>
            </w:tcBorders>
          </w:tcPr>
          <w:p w14:paraId="01EA1BA6" w14:textId="274BF0B1" w:rsidR="001533FB" w:rsidRPr="00B4292A" w:rsidRDefault="001533FB" w:rsidP="001533FB">
            <w:pPr>
              <w:jc w:val="center"/>
              <w:rPr>
                <w:rFonts w:asciiTheme="majorBidi" w:hAnsiTheme="majorBidi" w:cstheme="majorBidi"/>
              </w:rPr>
            </w:pPr>
            <w:r>
              <w:rPr>
                <w:rFonts w:asciiTheme="majorBidi" w:hAnsiTheme="majorBidi" w:cstheme="majorBidi"/>
              </w:rPr>
              <w:t>C2</w:t>
            </w:r>
          </w:p>
        </w:tc>
      </w:tr>
      <w:tr w:rsidR="001533FB" w:rsidRPr="005D2DDD" w14:paraId="5EF62035" w14:textId="77777777" w:rsidTr="001533FB">
        <w:trPr>
          <w:trHeight w:val="812"/>
        </w:trPr>
        <w:tc>
          <w:tcPr>
            <w:tcW w:w="604" w:type="dxa"/>
            <w:tcBorders>
              <w:top w:val="dashSmallGap" w:sz="4" w:space="0" w:color="auto"/>
              <w:left w:val="single" w:sz="12" w:space="0" w:color="auto"/>
              <w:bottom w:val="single" w:sz="12" w:space="0" w:color="auto"/>
              <w:right w:val="single" w:sz="8" w:space="0" w:color="auto"/>
            </w:tcBorders>
          </w:tcPr>
          <w:p w14:paraId="6E9BCF0C" w14:textId="4BA63D6A" w:rsidR="001533FB" w:rsidRPr="00B4292A" w:rsidRDefault="001533FB" w:rsidP="001533FB">
            <w:pPr>
              <w:rPr>
                <w:rFonts w:asciiTheme="majorBidi" w:hAnsiTheme="majorBidi" w:cstheme="majorBidi"/>
              </w:rPr>
            </w:pPr>
            <w:r w:rsidRPr="00B4292A">
              <w:rPr>
                <w:rFonts w:asciiTheme="majorBidi" w:hAnsiTheme="majorBidi" w:cstheme="majorBidi"/>
              </w:rPr>
              <w:t>3.</w:t>
            </w:r>
            <w:r w:rsidR="00C177A5">
              <w:rPr>
                <w:rFonts w:asciiTheme="majorBidi" w:hAnsiTheme="majorBidi" w:cstheme="majorBidi"/>
              </w:rPr>
              <w:t>2</w:t>
            </w:r>
          </w:p>
        </w:tc>
        <w:tc>
          <w:tcPr>
            <w:tcW w:w="7143" w:type="dxa"/>
            <w:tcBorders>
              <w:top w:val="dashSmallGap" w:sz="4" w:space="0" w:color="auto"/>
              <w:left w:val="single" w:sz="8" w:space="0" w:color="auto"/>
              <w:bottom w:val="single" w:sz="12" w:space="0" w:color="auto"/>
            </w:tcBorders>
          </w:tcPr>
          <w:p w14:paraId="6A62FE5C" w14:textId="05E43A82" w:rsidR="001533FB" w:rsidRPr="00B4292A" w:rsidRDefault="001533FB" w:rsidP="001533FB">
            <w:pPr>
              <w:jc w:val="lowKashida"/>
              <w:rPr>
                <w:rFonts w:asciiTheme="majorBidi" w:hAnsiTheme="majorBidi" w:cstheme="majorBidi"/>
              </w:rPr>
            </w:pPr>
            <w:r>
              <w:rPr>
                <w:sz w:val="22"/>
                <w:szCs w:val="22"/>
              </w:rPr>
              <w:t xml:space="preserve">Professional use of IT and computer in preparing reports, </w:t>
            </w:r>
            <w:r w:rsidR="00FA686B">
              <w:rPr>
                <w:sz w:val="22"/>
                <w:szCs w:val="22"/>
              </w:rPr>
              <w:t>assignments,</w:t>
            </w:r>
            <w:r>
              <w:rPr>
                <w:sz w:val="22"/>
                <w:szCs w:val="22"/>
              </w:rPr>
              <w:t xml:space="preserve"> and oral presentations and to be skilled in the use of electronic resources for self-directed learning.</w:t>
            </w:r>
          </w:p>
        </w:tc>
        <w:tc>
          <w:tcPr>
            <w:tcW w:w="1578" w:type="dxa"/>
            <w:tcBorders>
              <w:top w:val="dashSmallGap" w:sz="4" w:space="0" w:color="auto"/>
              <w:left w:val="single" w:sz="8" w:space="0" w:color="auto"/>
              <w:bottom w:val="single" w:sz="12" w:space="0" w:color="auto"/>
              <w:right w:val="single" w:sz="12" w:space="0" w:color="auto"/>
            </w:tcBorders>
          </w:tcPr>
          <w:p w14:paraId="0C48C68F" w14:textId="282FA7EC" w:rsidR="001533FB" w:rsidRPr="00B4292A" w:rsidRDefault="001533FB" w:rsidP="001533FB">
            <w:pPr>
              <w:jc w:val="center"/>
              <w:rPr>
                <w:rFonts w:asciiTheme="majorBidi" w:hAnsiTheme="majorBidi" w:cstheme="majorBidi"/>
              </w:rPr>
            </w:pPr>
            <w:r>
              <w:rPr>
                <w:rFonts w:asciiTheme="majorBidi" w:hAnsiTheme="majorBidi" w:cstheme="majorBidi"/>
              </w:rPr>
              <w:t>C3</w:t>
            </w:r>
          </w:p>
        </w:tc>
      </w:tr>
    </w:tbl>
    <w:p w14:paraId="3DEBC925" w14:textId="77777777" w:rsidR="00D87C04" w:rsidRPr="00AE29C3" w:rsidRDefault="00D87C04" w:rsidP="00465FB7">
      <w:pPr>
        <w:bidi/>
        <w:jc w:val="both"/>
        <w:rPr>
          <w:rFonts w:asciiTheme="majorBidi" w:hAnsiTheme="majorBidi" w:cstheme="majorBidi"/>
          <w:sz w:val="20"/>
          <w:szCs w:val="20"/>
          <w:rtl/>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D34CDB" w:rsidRPr="005D2DDD" w14:paraId="7D4B77AD" w14:textId="77777777" w:rsidTr="00F678B8">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D6E3BC" w:themeFill="accent3" w:themeFillTint="66"/>
            <w:vAlign w:val="center"/>
          </w:tcPr>
          <w:p w14:paraId="2491DC6C" w14:textId="77777777" w:rsidR="00D34CDB" w:rsidRPr="00133A0D" w:rsidRDefault="00D34CDB" w:rsidP="00D34CDB">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AC1EB90" w14:textId="3DA40BB1" w:rsidR="00D34CDB" w:rsidRPr="00D34CDB" w:rsidRDefault="00D34CDB" w:rsidP="007532AC">
            <w:pPr>
              <w:pStyle w:val="ListParagraph"/>
              <w:numPr>
                <w:ilvl w:val="0"/>
                <w:numId w:val="2"/>
              </w:numPr>
              <w:jc w:val="center"/>
              <w:rPr>
                <w:rFonts w:asciiTheme="majorBidi" w:hAnsiTheme="majorBidi" w:cstheme="majorBidi"/>
                <w:sz w:val="20"/>
                <w:szCs w:val="20"/>
              </w:rPr>
            </w:pPr>
            <w:r w:rsidRPr="00D34CDB">
              <w:rPr>
                <w:rFonts w:asciiTheme="majorBidi" w:hAnsiTheme="majorBidi" w:cstheme="majorBidi"/>
                <w:b/>
                <w:bCs/>
                <w:lang w:bidi="ar-EG"/>
              </w:rPr>
              <w:t xml:space="preserve">List of </w:t>
            </w:r>
            <w:r>
              <w:rPr>
                <w:rFonts w:asciiTheme="majorBidi" w:hAnsiTheme="majorBidi" w:cstheme="majorBidi"/>
                <w:b/>
                <w:bCs/>
                <w:lang w:bidi="ar-EG"/>
              </w:rPr>
              <w:t xml:space="preserve">Theoretical </w:t>
            </w:r>
            <w:r w:rsidRPr="00D34CDB">
              <w:rPr>
                <w:rFonts w:asciiTheme="majorBidi" w:hAnsiTheme="majorBidi" w:cstheme="majorBidi"/>
                <w:b/>
                <w:bCs/>
                <w:lang w:bidi="ar-EG"/>
              </w:rPr>
              <w:t>Topics</w:t>
            </w:r>
          </w:p>
        </w:tc>
        <w:tc>
          <w:tcPr>
            <w:tcW w:w="1343"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4C769C00" w14:textId="77777777" w:rsidR="00D34CDB" w:rsidRPr="00133A0D" w:rsidRDefault="00D34CDB" w:rsidP="00D34CDB">
            <w:pPr>
              <w:bidi/>
              <w:jc w:val="center"/>
              <w:rPr>
                <w:rFonts w:asciiTheme="majorBidi" w:hAnsiTheme="majorBidi" w:cstheme="majorBidi"/>
                <w:sz w:val="20"/>
                <w:szCs w:val="20"/>
                <w:rtl/>
                <w:lang w:bidi="ar-EG"/>
              </w:rPr>
            </w:pPr>
            <w:r w:rsidRPr="00FD1A64">
              <w:rPr>
                <w:b/>
                <w:bCs/>
              </w:rPr>
              <w:t>Contact Hours</w:t>
            </w:r>
          </w:p>
        </w:tc>
      </w:tr>
      <w:tr w:rsidR="00D34CDB" w:rsidRPr="005D2DDD" w14:paraId="02B850E1" w14:textId="77777777" w:rsidTr="00D34CDB">
        <w:trPr>
          <w:jc w:val="center"/>
        </w:trPr>
        <w:tc>
          <w:tcPr>
            <w:tcW w:w="524" w:type="dxa"/>
            <w:tcBorders>
              <w:top w:val="single" w:sz="8" w:space="0" w:color="auto"/>
              <w:left w:val="single" w:sz="12" w:space="0" w:color="auto"/>
              <w:right w:val="single" w:sz="8" w:space="0" w:color="auto"/>
            </w:tcBorders>
            <w:vAlign w:val="center"/>
          </w:tcPr>
          <w:p w14:paraId="717FABEE" w14:textId="77777777" w:rsidR="00D34CDB" w:rsidRPr="00DE07AD" w:rsidRDefault="00D34CDB" w:rsidP="00D34CDB">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49F3C46B" w14:textId="77777777" w:rsidR="00D34CDB" w:rsidRPr="00DE07AD" w:rsidRDefault="00D34CDB" w:rsidP="00D34CDB">
            <w:pPr>
              <w:bidi/>
              <w:jc w:val="right"/>
              <w:rPr>
                <w:rFonts w:asciiTheme="majorBidi" w:hAnsiTheme="majorBidi" w:cstheme="majorBidi"/>
                <w:lang w:bidi="ar-EG"/>
              </w:rPr>
            </w:pPr>
            <w:r w:rsidRPr="00295BC3">
              <w:rPr>
                <w:bCs/>
                <w:sz w:val="22"/>
                <w:szCs w:val="22"/>
              </w:rPr>
              <w:t>Introduction to Chemotherapy</w:t>
            </w:r>
          </w:p>
        </w:tc>
        <w:tc>
          <w:tcPr>
            <w:tcW w:w="1343" w:type="dxa"/>
            <w:tcBorders>
              <w:top w:val="single" w:sz="8" w:space="0" w:color="auto"/>
              <w:left w:val="single" w:sz="8" w:space="0" w:color="auto"/>
              <w:right w:val="single" w:sz="12" w:space="0" w:color="auto"/>
            </w:tcBorders>
          </w:tcPr>
          <w:p w14:paraId="27C3198F" w14:textId="77777777" w:rsidR="00D34CDB" w:rsidRPr="00DE07AD" w:rsidRDefault="00D34CDB" w:rsidP="00D34CDB">
            <w:pPr>
              <w:bidi/>
              <w:jc w:val="center"/>
              <w:rPr>
                <w:rFonts w:asciiTheme="majorBidi" w:hAnsiTheme="majorBidi" w:cstheme="majorBidi"/>
              </w:rPr>
            </w:pPr>
            <w:r>
              <w:rPr>
                <w:color w:val="000000"/>
              </w:rPr>
              <w:t>1</w:t>
            </w:r>
          </w:p>
        </w:tc>
      </w:tr>
      <w:tr w:rsidR="00D34CDB" w:rsidRPr="005D2DDD" w14:paraId="59FCEA1C" w14:textId="77777777" w:rsidTr="00D34CDB">
        <w:trPr>
          <w:jc w:val="center"/>
        </w:trPr>
        <w:tc>
          <w:tcPr>
            <w:tcW w:w="524" w:type="dxa"/>
            <w:tcBorders>
              <w:left w:val="single" w:sz="12" w:space="0" w:color="auto"/>
              <w:right w:val="single" w:sz="8" w:space="0" w:color="auto"/>
            </w:tcBorders>
            <w:vAlign w:val="center"/>
          </w:tcPr>
          <w:p w14:paraId="7403779D" w14:textId="77777777" w:rsidR="00D34CDB" w:rsidRPr="00DE07AD" w:rsidRDefault="00D34CDB" w:rsidP="00D34CDB">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4410C4DD" w14:textId="77777777" w:rsidR="00D34CDB" w:rsidRPr="00DE07AD" w:rsidRDefault="00D34CDB" w:rsidP="00D34CDB">
            <w:pPr>
              <w:bidi/>
              <w:jc w:val="right"/>
              <w:rPr>
                <w:rFonts w:asciiTheme="majorBidi" w:hAnsiTheme="majorBidi" w:cstheme="majorBidi"/>
              </w:rPr>
            </w:pPr>
            <w:r w:rsidRPr="00295BC3">
              <w:rPr>
                <w:bCs/>
                <w:sz w:val="22"/>
                <w:szCs w:val="22"/>
              </w:rPr>
              <w:t>Sulfonamides</w:t>
            </w:r>
          </w:p>
        </w:tc>
        <w:tc>
          <w:tcPr>
            <w:tcW w:w="1343" w:type="dxa"/>
            <w:tcBorders>
              <w:left w:val="single" w:sz="8" w:space="0" w:color="auto"/>
              <w:right w:val="single" w:sz="12" w:space="0" w:color="auto"/>
            </w:tcBorders>
          </w:tcPr>
          <w:p w14:paraId="525D2262" w14:textId="77777777" w:rsidR="00D34CDB" w:rsidRPr="00DE07AD" w:rsidRDefault="00D34CDB" w:rsidP="00D34CDB">
            <w:pPr>
              <w:bidi/>
              <w:jc w:val="center"/>
              <w:rPr>
                <w:rFonts w:asciiTheme="majorBidi" w:hAnsiTheme="majorBidi" w:cstheme="majorBidi"/>
              </w:rPr>
            </w:pPr>
            <w:r>
              <w:rPr>
                <w:color w:val="000000"/>
              </w:rPr>
              <w:t>1</w:t>
            </w:r>
          </w:p>
        </w:tc>
      </w:tr>
      <w:tr w:rsidR="00D34CDB" w:rsidRPr="005D2DDD" w14:paraId="63D754DE" w14:textId="77777777" w:rsidTr="00D34CDB">
        <w:trPr>
          <w:jc w:val="center"/>
        </w:trPr>
        <w:tc>
          <w:tcPr>
            <w:tcW w:w="524" w:type="dxa"/>
            <w:tcBorders>
              <w:left w:val="single" w:sz="12" w:space="0" w:color="auto"/>
              <w:right w:val="single" w:sz="8" w:space="0" w:color="auto"/>
            </w:tcBorders>
            <w:vAlign w:val="center"/>
          </w:tcPr>
          <w:p w14:paraId="56AE0C36" w14:textId="77777777" w:rsidR="00D34CDB" w:rsidRPr="00DE07AD" w:rsidRDefault="00D34CDB" w:rsidP="00D34CDB">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6E175DDD" w14:textId="77777777" w:rsidR="00D34CDB" w:rsidRPr="00DE07AD" w:rsidRDefault="00D34CDB" w:rsidP="00D34CDB">
            <w:pPr>
              <w:bidi/>
              <w:jc w:val="right"/>
              <w:rPr>
                <w:rFonts w:asciiTheme="majorBidi" w:hAnsiTheme="majorBidi" w:cstheme="majorBidi"/>
                <w:lang w:bidi="ar-EG"/>
              </w:rPr>
            </w:pPr>
            <w:r w:rsidRPr="00295BC3">
              <w:rPr>
                <w:bCs/>
                <w:sz w:val="22"/>
                <w:szCs w:val="22"/>
              </w:rPr>
              <w:t>Fluoroquinolones</w:t>
            </w:r>
          </w:p>
        </w:tc>
        <w:tc>
          <w:tcPr>
            <w:tcW w:w="1343" w:type="dxa"/>
            <w:tcBorders>
              <w:left w:val="single" w:sz="8" w:space="0" w:color="auto"/>
              <w:right w:val="single" w:sz="12" w:space="0" w:color="auto"/>
            </w:tcBorders>
          </w:tcPr>
          <w:p w14:paraId="1178D6DB" w14:textId="77777777" w:rsidR="00D34CDB" w:rsidRPr="00DE07AD" w:rsidRDefault="00D34CDB" w:rsidP="00D34CDB">
            <w:pPr>
              <w:bidi/>
              <w:jc w:val="center"/>
              <w:rPr>
                <w:rFonts w:asciiTheme="majorBidi" w:hAnsiTheme="majorBidi" w:cstheme="majorBidi"/>
              </w:rPr>
            </w:pPr>
            <w:r>
              <w:rPr>
                <w:color w:val="000000"/>
              </w:rPr>
              <w:t>1</w:t>
            </w:r>
          </w:p>
        </w:tc>
      </w:tr>
      <w:tr w:rsidR="00D34CDB" w:rsidRPr="005D2DDD" w14:paraId="2632E1DE" w14:textId="77777777" w:rsidTr="00D34CDB">
        <w:trPr>
          <w:jc w:val="center"/>
        </w:trPr>
        <w:tc>
          <w:tcPr>
            <w:tcW w:w="524" w:type="dxa"/>
            <w:tcBorders>
              <w:left w:val="single" w:sz="12" w:space="0" w:color="auto"/>
              <w:right w:val="single" w:sz="8" w:space="0" w:color="auto"/>
            </w:tcBorders>
            <w:vAlign w:val="center"/>
          </w:tcPr>
          <w:p w14:paraId="56DFA329" w14:textId="77777777" w:rsidR="00D34CDB" w:rsidRPr="00DE07AD" w:rsidRDefault="00D34CDB" w:rsidP="00D34CDB">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5C8345EB" w14:textId="77777777" w:rsidR="00D34CDB" w:rsidRPr="00DE07AD" w:rsidRDefault="00D34CDB" w:rsidP="00D34CDB">
            <w:pPr>
              <w:bidi/>
              <w:jc w:val="right"/>
              <w:rPr>
                <w:rFonts w:asciiTheme="majorBidi" w:hAnsiTheme="majorBidi" w:cstheme="majorBidi"/>
              </w:rPr>
            </w:pPr>
            <w:r w:rsidRPr="00295BC3">
              <w:rPr>
                <w:bCs/>
                <w:sz w:val="22"/>
                <w:szCs w:val="22"/>
              </w:rPr>
              <w:t>β -lactam antibiotics: Penicillins</w:t>
            </w:r>
          </w:p>
        </w:tc>
        <w:tc>
          <w:tcPr>
            <w:tcW w:w="1343" w:type="dxa"/>
            <w:tcBorders>
              <w:left w:val="single" w:sz="8" w:space="0" w:color="auto"/>
              <w:right w:val="single" w:sz="12" w:space="0" w:color="auto"/>
            </w:tcBorders>
          </w:tcPr>
          <w:p w14:paraId="331E2309" w14:textId="77777777" w:rsidR="00D34CDB" w:rsidRPr="003B0265" w:rsidRDefault="00D34CDB" w:rsidP="00D34CDB">
            <w:pPr>
              <w:bidi/>
              <w:jc w:val="center"/>
              <w:rPr>
                <w:rFonts w:asciiTheme="majorBidi" w:hAnsiTheme="majorBidi" w:cstheme="majorBidi"/>
              </w:rPr>
            </w:pPr>
            <w:r w:rsidRPr="00315518">
              <w:rPr>
                <w:color w:val="000000"/>
              </w:rPr>
              <w:t>1</w:t>
            </w:r>
          </w:p>
        </w:tc>
      </w:tr>
      <w:tr w:rsidR="00D34CDB" w:rsidRPr="005D2DDD" w14:paraId="647A28F7" w14:textId="77777777" w:rsidTr="00D34CDB">
        <w:trPr>
          <w:jc w:val="center"/>
        </w:trPr>
        <w:tc>
          <w:tcPr>
            <w:tcW w:w="524" w:type="dxa"/>
            <w:tcBorders>
              <w:left w:val="single" w:sz="12" w:space="0" w:color="auto"/>
              <w:right w:val="single" w:sz="8" w:space="0" w:color="auto"/>
            </w:tcBorders>
            <w:vAlign w:val="center"/>
          </w:tcPr>
          <w:p w14:paraId="090FD413" w14:textId="77777777" w:rsidR="00D34CDB" w:rsidRPr="00DE07AD" w:rsidRDefault="00D34CDB" w:rsidP="00D34CDB">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3F4788E3" w14:textId="77777777" w:rsidR="00D34CDB" w:rsidRPr="00DE07AD" w:rsidRDefault="00D34CDB" w:rsidP="00D34CDB">
            <w:pPr>
              <w:bidi/>
              <w:jc w:val="right"/>
              <w:rPr>
                <w:rFonts w:asciiTheme="majorBidi" w:hAnsiTheme="majorBidi" w:cstheme="majorBidi"/>
                <w:lang w:bidi="ar-EG"/>
              </w:rPr>
            </w:pPr>
            <w:r w:rsidRPr="00295BC3">
              <w:rPr>
                <w:bCs/>
                <w:sz w:val="22"/>
                <w:szCs w:val="22"/>
              </w:rPr>
              <w:t>β-lactam antibiotics: Cephalosporins</w:t>
            </w:r>
          </w:p>
        </w:tc>
        <w:tc>
          <w:tcPr>
            <w:tcW w:w="1343" w:type="dxa"/>
            <w:tcBorders>
              <w:left w:val="single" w:sz="8" w:space="0" w:color="auto"/>
              <w:right w:val="single" w:sz="12" w:space="0" w:color="auto"/>
            </w:tcBorders>
          </w:tcPr>
          <w:p w14:paraId="365B37D8" w14:textId="77777777" w:rsidR="00D34CDB" w:rsidRPr="00DE07AD" w:rsidRDefault="00D34CDB" w:rsidP="00D34CDB">
            <w:pPr>
              <w:bidi/>
              <w:jc w:val="center"/>
              <w:rPr>
                <w:rFonts w:asciiTheme="majorBidi" w:hAnsiTheme="majorBidi" w:cstheme="majorBidi"/>
              </w:rPr>
            </w:pPr>
            <w:r>
              <w:rPr>
                <w:color w:val="000000"/>
              </w:rPr>
              <w:t>1</w:t>
            </w:r>
          </w:p>
        </w:tc>
      </w:tr>
      <w:tr w:rsidR="00D34CDB" w:rsidRPr="005D2DDD" w14:paraId="3968E246" w14:textId="77777777" w:rsidTr="00D34CDB">
        <w:trPr>
          <w:jc w:val="center"/>
        </w:trPr>
        <w:tc>
          <w:tcPr>
            <w:tcW w:w="524" w:type="dxa"/>
            <w:tcBorders>
              <w:left w:val="single" w:sz="12" w:space="0" w:color="auto"/>
              <w:right w:val="single" w:sz="8" w:space="0" w:color="auto"/>
            </w:tcBorders>
            <w:vAlign w:val="center"/>
          </w:tcPr>
          <w:p w14:paraId="3D828138" w14:textId="77777777" w:rsidR="00D34CDB" w:rsidRDefault="00D34CDB" w:rsidP="00D34CDB">
            <w:pPr>
              <w:bidi/>
              <w:jc w:val="center"/>
            </w:pPr>
            <w:r>
              <w:lastRenderedPageBreak/>
              <w:t>6</w:t>
            </w:r>
          </w:p>
        </w:tc>
        <w:tc>
          <w:tcPr>
            <w:tcW w:w="7458" w:type="dxa"/>
            <w:tcBorders>
              <w:left w:val="single" w:sz="8" w:space="0" w:color="auto"/>
              <w:right w:val="single" w:sz="8" w:space="0" w:color="auto"/>
            </w:tcBorders>
          </w:tcPr>
          <w:p w14:paraId="52A413FD" w14:textId="77777777" w:rsidR="00D34CDB" w:rsidRPr="00DE07AD" w:rsidRDefault="00D34CDB" w:rsidP="00D34CDB">
            <w:pPr>
              <w:bidi/>
              <w:jc w:val="right"/>
              <w:rPr>
                <w:rFonts w:asciiTheme="majorBidi" w:hAnsiTheme="majorBidi" w:cstheme="majorBidi"/>
                <w:lang w:bidi="ar-EG"/>
              </w:rPr>
            </w:pPr>
            <w:r>
              <w:rPr>
                <w:bCs/>
                <w:sz w:val="22"/>
                <w:szCs w:val="22"/>
              </w:rPr>
              <w:t>Aminoglycosides</w:t>
            </w:r>
          </w:p>
        </w:tc>
        <w:tc>
          <w:tcPr>
            <w:tcW w:w="1343" w:type="dxa"/>
            <w:tcBorders>
              <w:left w:val="single" w:sz="8" w:space="0" w:color="auto"/>
              <w:right w:val="single" w:sz="12" w:space="0" w:color="auto"/>
            </w:tcBorders>
          </w:tcPr>
          <w:p w14:paraId="7B9FB828" w14:textId="77777777" w:rsidR="00D34CDB" w:rsidRPr="00DE07AD" w:rsidRDefault="00D34CDB" w:rsidP="00D34CDB">
            <w:pPr>
              <w:bidi/>
              <w:jc w:val="center"/>
              <w:rPr>
                <w:rFonts w:asciiTheme="majorBidi" w:hAnsiTheme="majorBidi" w:cstheme="majorBidi"/>
              </w:rPr>
            </w:pPr>
            <w:r w:rsidRPr="00315518">
              <w:rPr>
                <w:color w:val="000000"/>
              </w:rPr>
              <w:t>1</w:t>
            </w:r>
          </w:p>
        </w:tc>
      </w:tr>
      <w:tr w:rsidR="00D34CDB" w:rsidRPr="005D2DDD" w14:paraId="02DF2137" w14:textId="77777777" w:rsidTr="00D34CDB">
        <w:trPr>
          <w:jc w:val="center"/>
        </w:trPr>
        <w:tc>
          <w:tcPr>
            <w:tcW w:w="524" w:type="dxa"/>
            <w:tcBorders>
              <w:left w:val="single" w:sz="12" w:space="0" w:color="auto"/>
              <w:right w:val="single" w:sz="8" w:space="0" w:color="auto"/>
            </w:tcBorders>
            <w:vAlign w:val="center"/>
          </w:tcPr>
          <w:p w14:paraId="07BD6822" w14:textId="77777777" w:rsidR="00D34CDB" w:rsidRDefault="00D34CDB" w:rsidP="00D34CDB">
            <w:pPr>
              <w:bidi/>
              <w:jc w:val="center"/>
            </w:pPr>
            <w:r>
              <w:t>7</w:t>
            </w:r>
          </w:p>
        </w:tc>
        <w:tc>
          <w:tcPr>
            <w:tcW w:w="7458" w:type="dxa"/>
            <w:tcBorders>
              <w:left w:val="single" w:sz="8" w:space="0" w:color="auto"/>
              <w:right w:val="single" w:sz="8" w:space="0" w:color="auto"/>
            </w:tcBorders>
          </w:tcPr>
          <w:p w14:paraId="08508585" w14:textId="77777777" w:rsidR="00D34CDB" w:rsidRDefault="00D34CDB" w:rsidP="00D34CDB">
            <w:pPr>
              <w:bidi/>
              <w:jc w:val="right"/>
              <w:rPr>
                <w:bCs/>
                <w:sz w:val="22"/>
                <w:szCs w:val="22"/>
              </w:rPr>
            </w:pPr>
            <w:r>
              <w:rPr>
                <w:bCs/>
                <w:sz w:val="22"/>
                <w:szCs w:val="22"/>
              </w:rPr>
              <w:t>T</w:t>
            </w:r>
            <w:r w:rsidRPr="00295BC3">
              <w:rPr>
                <w:bCs/>
                <w:sz w:val="22"/>
                <w:szCs w:val="22"/>
              </w:rPr>
              <w:t>etracyclines, Chloramphenicol</w:t>
            </w:r>
          </w:p>
        </w:tc>
        <w:tc>
          <w:tcPr>
            <w:tcW w:w="1343" w:type="dxa"/>
            <w:tcBorders>
              <w:left w:val="single" w:sz="8" w:space="0" w:color="auto"/>
              <w:right w:val="single" w:sz="12" w:space="0" w:color="auto"/>
            </w:tcBorders>
          </w:tcPr>
          <w:p w14:paraId="141EF664" w14:textId="77777777" w:rsidR="00D34CDB" w:rsidRPr="00315518" w:rsidRDefault="00D34CDB" w:rsidP="00D34CDB">
            <w:pPr>
              <w:bidi/>
              <w:jc w:val="center"/>
              <w:rPr>
                <w:color w:val="000000"/>
              </w:rPr>
            </w:pPr>
            <w:r>
              <w:rPr>
                <w:color w:val="000000"/>
              </w:rPr>
              <w:t>1</w:t>
            </w:r>
          </w:p>
        </w:tc>
      </w:tr>
      <w:tr w:rsidR="00D34CDB" w:rsidRPr="005D2DDD" w14:paraId="5FE8D2BE" w14:textId="77777777" w:rsidTr="00D34CDB">
        <w:trPr>
          <w:jc w:val="center"/>
        </w:trPr>
        <w:tc>
          <w:tcPr>
            <w:tcW w:w="524" w:type="dxa"/>
            <w:tcBorders>
              <w:left w:val="single" w:sz="12" w:space="0" w:color="auto"/>
              <w:right w:val="single" w:sz="8" w:space="0" w:color="auto"/>
            </w:tcBorders>
            <w:vAlign w:val="center"/>
          </w:tcPr>
          <w:p w14:paraId="4509E803" w14:textId="77777777" w:rsidR="00D34CDB" w:rsidRDefault="00D34CDB" w:rsidP="00D34CDB">
            <w:pPr>
              <w:bidi/>
              <w:jc w:val="center"/>
            </w:pPr>
            <w:r>
              <w:t>8</w:t>
            </w:r>
          </w:p>
        </w:tc>
        <w:tc>
          <w:tcPr>
            <w:tcW w:w="7458" w:type="dxa"/>
            <w:tcBorders>
              <w:left w:val="single" w:sz="8" w:space="0" w:color="auto"/>
              <w:right w:val="single" w:sz="8" w:space="0" w:color="auto"/>
            </w:tcBorders>
          </w:tcPr>
          <w:p w14:paraId="28169B4D" w14:textId="77777777" w:rsidR="00D34CDB" w:rsidRPr="00DE07AD" w:rsidRDefault="00D34CDB" w:rsidP="00D34CDB">
            <w:pPr>
              <w:bidi/>
              <w:jc w:val="right"/>
              <w:rPr>
                <w:rFonts w:asciiTheme="majorBidi" w:hAnsiTheme="majorBidi" w:cstheme="majorBidi"/>
                <w:lang w:bidi="ar-EG"/>
              </w:rPr>
            </w:pPr>
            <w:r w:rsidRPr="00295BC3">
              <w:rPr>
                <w:bCs/>
                <w:sz w:val="22"/>
                <w:szCs w:val="22"/>
              </w:rPr>
              <w:t>Macrolide</w:t>
            </w:r>
            <w:r>
              <w:rPr>
                <w:bCs/>
                <w:sz w:val="22"/>
                <w:szCs w:val="22"/>
              </w:rPr>
              <w:t xml:space="preserve"> antibiotics.</w:t>
            </w:r>
            <w:r w:rsidRPr="00295BC3">
              <w:rPr>
                <w:bCs/>
                <w:sz w:val="22"/>
                <w:szCs w:val="22"/>
              </w:rPr>
              <w:t xml:space="preserve"> </w:t>
            </w:r>
          </w:p>
        </w:tc>
        <w:tc>
          <w:tcPr>
            <w:tcW w:w="1343" w:type="dxa"/>
            <w:tcBorders>
              <w:left w:val="single" w:sz="8" w:space="0" w:color="auto"/>
              <w:right w:val="single" w:sz="12" w:space="0" w:color="auto"/>
            </w:tcBorders>
          </w:tcPr>
          <w:p w14:paraId="0650AC26" w14:textId="77777777" w:rsidR="00D34CDB" w:rsidRPr="00DE07AD"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273513F9" w14:textId="77777777" w:rsidTr="00D34CDB">
        <w:trPr>
          <w:jc w:val="center"/>
        </w:trPr>
        <w:tc>
          <w:tcPr>
            <w:tcW w:w="524" w:type="dxa"/>
            <w:tcBorders>
              <w:left w:val="single" w:sz="12" w:space="0" w:color="auto"/>
              <w:right w:val="single" w:sz="8" w:space="0" w:color="auto"/>
            </w:tcBorders>
            <w:vAlign w:val="center"/>
          </w:tcPr>
          <w:p w14:paraId="01E9B1EC" w14:textId="77777777" w:rsidR="00D34CDB" w:rsidRDefault="00D34CDB" w:rsidP="00D34CDB">
            <w:pPr>
              <w:bidi/>
              <w:jc w:val="center"/>
            </w:pPr>
            <w:r>
              <w:t>9</w:t>
            </w:r>
          </w:p>
        </w:tc>
        <w:tc>
          <w:tcPr>
            <w:tcW w:w="7458" w:type="dxa"/>
            <w:tcBorders>
              <w:left w:val="single" w:sz="8" w:space="0" w:color="auto"/>
              <w:right w:val="single" w:sz="8" w:space="0" w:color="auto"/>
            </w:tcBorders>
          </w:tcPr>
          <w:p w14:paraId="7D5B579D" w14:textId="77777777" w:rsidR="00D34CDB" w:rsidRPr="00295BC3" w:rsidRDefault="00D34CDB" w:rsidP="00D34CDB">
            <w:pPr>
              <w:bidi/>
              <w:jc w:val="right"/>
              <w:rPr>
                <w:bCs/>
                <w:sz w:val="22"/>
                <w:szCs w:val="22"/>
              </w:rPr>
            </w:pPr>
            <w:r w:rsidRPr="00295BC3">
              <w:rPr>
                <w:bCs/>
                <w:sz w:val="22"/>
                <w:szCs w:val="22"/>
              </w:rPr>
              <w:t>New antibiotics</w:t>
            </w:r>
          </w:p>
        </w:tc>
        <w:tc>
          <w:tcPr>
            <w:tcW w:w="1343" w:type="dxa"/>
            <w:tcBorders>
              <w:left w:val="single" w:sz="8" w:space="0" w:color="auto"/>
              <w:right w:val="single" w:sz="12" w:space="0" w:color="auto"/>
            </w:tcBorders>
          </w:tcPr>
          <w:p w14:paraId="343D1AAC" w14:textId="77777777" w:rsidR="00D34CDB"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4ABA2B94" w14:textId="77777777" w:rsidTr="00D34CDB">
        <w:trPr>
          <w:jc w:val="center"/>
        </w:trPr>
        <w:tc>
          <w:tcPr>
            <w:tcW w:w="524" w:type="dxa"/>
            <w:tcBorders>
              <w:left w:val="single" w:sz="12" w:space="0" w:color="auto"/>
              <w:right w:val="single" w:sz="8" w:space="0" w:color="auto"/>
            </w:tcBorders>
            <w:vAlign w:val="center"/>
          </w:tcPr>
          <w:p w14:paraId="3A4C08FB" w14:textId="77777777" w:rsidR="00D34CDB" w:rsidRDefault="00D34CDB" w:rsidP="00D34CDB">
            <w:pPr>
              <w:bidi/>
              <w:jc w:val="center"/>
            </w:pPr>
            <w:r>
              <w:t>10</w:t>
            </w:r>
          </w:p>
        </w:tc>
        <w:tc>
          <w:tcPr>
            <w:tcW w:w="7458" w:type="dxa"/>
            <w:tcBorders>
              <w:left w:val="single" w:sz="8" w:space="0" w:color="auto"/>
              <w:right w:val="single" w:sz="8" w:space="0" w:color="auto"/>
            </w:tcBorders>
          </w:tcPr>
          <w:p w14:paraId="120150A4" w14:textId="77777777" w:rsidR="00D34CDB" w:rsidRPr="00295BC3" w:rsidRDefault="00D34CDB" w:rsidP="00D34CDB">
            <w:pPr>
              <w:bidi/>
              <w:jc w:val="right"/>
              <w:rPr>
                <w:bCs/>
                <w:sz w:val="22"/>
                <w:szCs w:val="22"/>
              </w:rPr>
            </w:pPr>
            <w:r w:rsidRPr="00295BC3">
              <w:rPr>
                <w:bCs/>
                <w:sz w:val="22"/>
                <w:szCs w:val="22"/>
              </w:rPr>
              <w:t>Anti-tubercular drugs.</w:t>
            </w:r>
          </w:p>
        </w:tc>
        <w:tc>
          <w:tcPr>
            <w:tcW w:w="1343" w:type="dxa"/>
            <w:tcBorders>
              <w:left w:val="single" w:sz="8" w:space="0" w:color="auto"/>
              <w:right w:val="single" w:sz="12" w:space="0" w:color="auto"/>
            </w:tcBorders>
          </w:tcPr>
          <w:p w14:paraId="577F53AE" w14:textId="77777777" w:rsidR="00D34CDB"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61B8122D" w14:textId="77777777" w:rsidTr="00D34CDB">
        <w:trPr>
          <w:jc w:val="center"/>
        </w:trPr>
        <w:tc>
          <w:tcPr>
            <w:tcW w:w="524" w:type="dxa"/>
            <w:tcBorders>
              <w:left w:val="single" w:sz="12" w:space="0" w:color="auto"/>
              <w:right w:val="single" w:sz="8" w:space="0" w:color="auto"/>
            </w:tcBorders>
            <w:vAlign w:val="center"/>
          </w:tcPr>
          <w:p w14:paraId="63269FC9" w14:textId="77777777" w:rsidR="00D34CDB" w:rsidRDefault="00D34CDB" w:rsidP="00D34CDB">
            <w:pPr>
              <w:bidi/>
              <w:jc w:val="center"/>
            </w:pPr>
            <w:r>
              <w:t>11</w:t>
            </w:r>
          </w:p>
        </w:tc>
        <w:tc>
          <w:tcPr>
            <w:tcW w:w="7458" w:type="dxa"/>
            <w:tcBorders>
              <w:left w:val="single" w:sz="8" w:space="0" w:color="auto"/>
              <w:right w:val="single" w:sz="8" w:space="0" w:color="auto"/>
            </w:tcBorders>
          </w:tcPr>
          <w:p w14:paraId="5BCCC5BF" w14:textId="77777777" w:rsidR="00D34CDB" w:rsidRPr="00DE07AD" w:rsidRDefault="00D34CDB" w:rsidP="00D34CDB">
            <w:pPr>
              <w:bidi/>
              <w:jc w:val="right"/>
              <w:rPr>
                <w:rFonts w:asciiTheme="majorBidi" w:hAnsiTheme="majorBidi" w:cstheme="majorBidi"/>
                <w:lang w:bidi="ar-EG"/>
              </w:rPr>
            </w:pPr>
            <w:r w:rsidRPr="00295BC3">
              <w:rPr>
                <w:bCs/>
                <w:sz w:val="22"/>
                <w:szCs w:val="22"/>
              </w:rPr>
              <w:t>Antifungal agents</w:t>
            </w:r>
          </w:p>
        </w:tc>
        <w:tc>
          <w:tcPr>
            <w:tcW w:w="1343" w:type="dxa"/>
            <w:tcBorders>
              <w:left w:val="single" w:sz="8" w:space="0" w:color="auto"/>
              <w:right w:val="single" w:sz="12" w:space="0" w:color="auto"/>
            </w:tcBorders>
          </w:tcPr>
          <w:p w14:paraId="59CB2785" w14:textId="77777777" w:rsidR="00D34CDB" w:rsidRPr="008342F5" w:rsidRDefault="00D34CDB" w:rsidP="00D34CDB">
            <w:pPr>
              <w:bidi/>
              <w:jc w:val="center"/>
              <w:rPr>
                <w:rFonts w:asciiTheme="majorBidi" w:hAnsiTheme="majorBidi" w:cstheme="majorBidi"/>
              </w:rPr>
            </w:pPr>
            <w:r w:rsidRPr="008342F5">
              <w:rPr>
                <w:rFonts w:asciiTheme="majorBidi" w:hAnsiTheme="majorBidi" w:cstheme="majorBidi"/>
              </w:rPr>
              <w:t>2</w:t>
            </w:r>
          </w:p>
        </w:tc>
      </w:tr>
      <w:tr w:rsidR="00D34CDB" w:rsidRPr="005D2DDD" w14:paraId="5B7614FD" w14:textId="77777777" w:rsidTr="00D34CDB">
        <w:trPr>
          <w:jc w:val="center"/>
        </w:trPr>
        <w:tc>
          <w:tcPr>
            <w:tcW w:w="524" w:type="dxa"/>
            <w:tcBorders>
              <w:left w:val="single" w:sz="12" w:space="0" w:color="auto"/>
              <w:right w:val="single" w:sz="8" w:space="0" w:color="auto"/>
            </w:tcBorders>
            <w:vAlign w:val="center"/>
          </w:tcPr>
          <w:p w14:paraId="6D9E21A9" w14:textId="77777777" w:rsidR="00D34CDB" w:rsidRDefault="00D34CDB" w:rsidP="00D34CDB">
            <w:pPr>
              <w:bidi/>
              <w:jc w:val="center"/>
            </w:pPr>
            <w:r>
              <w:t>12</w:t>
            </w:r>
          </w:p>
        </w:tc>
        <w:tc>
          <w:tcPr>
            <w:tcW w:w="7458" w:type="dxa"/>
            <w:tcBorders>
              <w:left w:val="single" w:sz="8" w:space="0" w:color="auto"/>
              <w:right w:val="single" w:sz="8" w:space="0" w:color="auto"/>
            </w:tcBorders>
          </w:tcPr>
          <w:p w14:paraId="667E3E03" w14:textId="77777777" w:rsidR="00D34CDB" w:rsidRPr="00DE07AD" w:rsidRDefault="00D34CDB" w:rsidP="00D34CDB">
            <w:pPr>
              <w:bidi/>
              <w:jc w:val="right"/>
              <w:rPr>
                <w:rFonts w:asciiTheme="majorBidi" w:hAnsiTheme="majorBidi" w:cstheme="majorBidi"/>
                <w:lang w:bidi="ar-EG"/>
              </w:rPr>
            </w:pPr>
            <w:r w:rsidRPr="00295BC3">
              <w:rPr>
                <w:bCs/>
                <w:sz w:val="22"/>
                <w:szCs w:val="22"/>
              </w:rPr>
              <w:t>Antiparasitic agents</w:t>
            </w:r>
          </w:p>
        </w:tc>
        <w:tc>
          <w:tcPr>
            <w:tcW w:w="1343" w:type="dxa"/>
            <w:tcBorders>
              <w:left w:val="single" w:sz="8" w:space="0" w:color="auto"/>
              <w:right w:val="single" w:sz="12" w:space="0" w:color="auto"/>
            </w:tcBorders>
          </w:tcPr>
          <w:p w14:paraId="141DEF68" w14:textId="77777777" w:rsidR="00D34CDB" w:rsidRPr="00DE07AD"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276E53DD" w14:textId="77777777" w:rsidTr="00D34CDB">
        <w:trPr>
          <w:jc w:val="center"/>
        </w:trPr>
        <w:tc>
          <w:tcPr>
            <w:tcW w:w="524" w:type="dxa"/>
            <w:tcBorders>
              <w:left w:val="single" w:sz="12" w:space="0" w:color="auto"/>
              <w:right w:val="single" w:sz="8" w:space="0" w:color="auto"/>
            </w:tcBorders>
            <w:vAlign w:val="center"/>
          </w:tcPr>
          <w:p w14:paraId="5C100E31" w14:textId="77777777" w:rsidR="00D34CDB" w:rsidRDefault="00D34CDB" w:rsidP="00D34CDB">
            <w:pPr>
              <w:bidi/>
              <w:jc w:val="center"/>
            </w:pPr>
            <w:r>
              <w:t>13</w:t>
            </w:r>
          </w:p>
        </w:tc>
        <w:tc>
          <w:tcPr>
            <w:tcW w:w="7458" w:type="dxa"/>
            <w:tcBorders>
              <w:left w:val="single" w:sz="8" w:space="0" w:color="auto"/>
              <w:right w:val="single" w:sz="8" w:space="0" w:color="auto"/>
            </w:tcBorders>
          </w:tcPr>
          <w:p w14:paraId="6EFD574C" w14:textId="77777777" w:rsidR="00D34CDB" w:rsidRPr="00DE07AD" w:rsidRDefault="00D34CDB" w:rsidP="00D34CDB">
            <w:pPr>
              <w:bidi/>
              <w:jc w:val="right"/>
              <w:rPr>
                <w:rFonts w:asciiTheme="majorBidi" w:hAnsiTheme="majorBidi" w:cstheme="majorBidi"/>
                <w:rtl/>
              </w:rPr>
            </w:pPr>
            <w:r w:rsidRPr="00295BC3">
              <w:rPr>
                <w:bCs/>
                <w:sz w:val="22"/>
                <w:szCs w:val="22"/>
              </w:rPr>
              <w:t>Anthelmintic agents</w:t>
            </w:r>
          </w:p>
        </w:tc>
        <w:tc>
          <w:tcPr>
            <w:tcW w:w="1343" w:type="dxa"/>
            <w:tcBorders>
              <w:left w:val="single" w:sz="8" w:space="0" w:color="auto"/>
              <w:right w:val="single" w:sz="12" w:space="0" w:color="auto"/>
            </w:tcBorders>
          </w:tcPr>
          <w:p w14:paraId="080AF539" w14:textId="77777777" w:rsidR="00D34CDB" w:rsidRPr="00DE07AD"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3789FEEA" w14:textId="77777777" w:rsidTr="00D34CDB">
        <w:trPr>
          <w:jc w:val="center"/>
        </w:trPr>
        <w:tc>
          <w:tcPr>
            <w:tcW w:w="524" w:type="dxa"/>
            <w:tcBorders>
              <w:left w:val="single" w:sz="12" w:space="0" w:color="auto"/>
              <w:right w:val="single" w:sz="8" w:space="0" w:color="auto"/>
            </w:tcBorders>
            <w:vAlign w:val="center"/>
          </w:tcPr>
          <w:p w14:paraId="4E941C0D" w14:textId="77777777" w:rsidR="00D34CDB" w:rsidRDefault="00D34CDB" w:rsidP="00D34CDB">
            <w:pPr>
              <w:bidi/>
              <w:jc w:val="center"/>
            </w:pPr>
            <w:r>
              <w:t>14</w:t>
            </w:r>
          </w:p>
        </w:tc>
        <w:tc>
          <w:tcPr>
            <w:tcW w:w="7458" w:type="dxa"/>
            <w:tcBorders>
              <w:left w:val="single" w:sz="8" w:space="0" w:color="auto"/>
              <w:right w:val="single" w:sz="8" w:space="0" w:color="auto"/>
            </w:tcBorders>
          </w:tcPr>
          <w:p w14:paraId="2305059A" w14:textId="77777777" w:rsidR="00D34CDB" w:rsidRPr="00DE07AD" w:rsidRDefault="00D34CDB" w:rsidP="00D34CDB">
            <w:pPr>
              <w:bidi/>
              <w:jc w:val="right"/>
              <w:rPr>
                <w:rFonts w:asciiTheme="majorBidi" w:hAnsiTheme="majorBidi" w:cstheme="majorBidi"/>
                <w:lang w:bidi="ar-EG"/>
              </w:rPr>
            </w:pPr>
            <w:r w:rsidRPr="00295BC3">
              <w:rPr>
                <w:bCs/>
                <w:sz w:val="22"/>
                <w:szCs w:val="22"/>
              </w:rPr>
              <w:t xml:space="preserve">Antiviral agents: Drug treatment of </w:t>
            </w:r>
            <w:r w:rsidRPr="00295BC3">
              <w:rPr>
                <w:sz w:val="22"/>
                <w:szCs w:val="22"/>
              </w:rPr>
              <w:t>viral infections</w:t>
            </w:r>
          </w:p>
        </w:tc>
        <w:tc>
          <w:tcPr>
            <w:tcW w:w="1343" w:type="dxa"/>
            <w:tcBorders>
              <w:left w:val="single" w:sz="8" w:space="0" w:color="auto"/>
              <w:right w:val="single" w:sz="12" w:space="0" w:color="auto"/>
            </w:tcBorders>
          </w:tcPr>
          <w:p w14:paraId="12B4A77C" w14:textId="77777777" w:rsidR="00D34CDB" w:rsidRPr="00DE07AD" w:rsidRDefault="00D34CDB" w:rsidP="00D34CDB">
            <w:pPr>
              <w:bidi/>
              <w:jc w:val="center"/>
              <w:rPr>
                <w:rFonts w:asciiTheme="majorBidi" w:hAnsiTheme="majorBidi" w:cstheme="majorBidi"/>
                <w:rtl/>
              </w:rPr>
            </w:pPr>
            <w:r>
              <w:rPr>
                <w:rFonts w:asciiTheme="majorBidi" w:hAnsiTheme="majorBidi" w:cstheme="majorBidi"/>
              </w:rPr>
              <w:t>2</w:t>
            </w:r>
          </w:p>
        </w:tc>
      </w:tr>
      <w:tr w:rsidR="00D34CDB" w:rsidRPr="005D2DDD" w14:paraId="2C2EE92F" w14:textId="77777777" w:rsidTr="00D34CDB">
        <w:trPr>
          <w:jc w:val="center"/>
        </w:trPr>
        <w:tc>
          <w:tcPr>
            <w:tcW w:w="524" w:type="dxa"/>
            <w:tcBorders>
              <w:left w:val="single" w:sz="12" w:space="0" w:color="auto"/>
              <w:right w:val="single" w:sz="8" w:space="0" w:color="auto"/>
            </w:tcBorders>
            <w:vAlign w:val="center"/>
          </w:tcPr>
          <w:p w14:paraId="440519B2" w14:textId="77777777" w:rsidR="00D34CDB" w:rsidRDefault="00D34CDB" w:rsidP="00D34CDB">
            <w:pPr>
              <w:bidi/>
              <w:jc w:val="center"/>
            </w:pPr>
            <w:r>
              <w:t>15</w:t>
            </w:r>
          </w:p>
        </w:tc>
        <w:tc>
          <w:tcPr>
            <w:tcW w:w="7458" w:type="dxa"/>
            <w:tcBorders>
              <w:left w:val="single" w:sz="8" w:space="0" w:color="auto"/>
              <w:right w:val="single" w:sz="8" w:space="0" w:color="auto"/>
            </w:tcBorders>
          </w:tcPr>
          <w:p w14:paraId="12B78E78" w14:textId="77777777" w:rsidR="00D34CDB" w:rsidRPr="00DE07AD" w:rsidRDefault="00D34CDB" w:rsidP="00D34CDB">
            <w:pPr>
              <w:bidi/>
              <w:jc w:val="right"/>
              <w:rPr>
                <w:rFonts w:asciiTheme="majorBidi" w:hAnsiTheme="majorBidi" w:cstheme="majorBidi"/>
                <w:lang w:bidi="ar-EG"/>
              </w:rPr>
            </w:pPr>
            <w:r w:rsidRPr="00295BC3">
              <w:rPr>
                <w:bCs/>
                <w:sz w:val="22"/>
                <w:szCs w:val="22"/>
              </w:rPr>
              <w:t xml:space="preserve">Cancer chemotherapy </w:t>
            </w:r>
          </w:p>
        </w:tc>
        <w:tc>
          <w:tcPr>
            <w:tcW w:w="1343" w:type="dxa"/>
            <w:tcBorders>
              <w:left w:val="single" w:sz="8" w:space="0" w:color="auto"/>
              <w:right w:val="single" w:sz="12" w:space="0" w:color="auto"/>
            </w:tcBorders>
          </w:tcPr>
          <w:p w14:paraId="26E14C0A" w14:textId="77777777" w:rsidR="00D34CDB" w:rsidRPr="00DE07AD" w:rsidRDefault="00D34CDB" w:rsidP="00D34CDB">
            <w:pPr>
              <w:bidi/>
              <w:jc w:val="center"/>
              <w:rPr>
                <w:rFonts w:asciiTheme="majorBidi" w:hAnsiTheme="majorBidi" w:cstheme="majorBidi"/>
                <w:rtl/>
              </w:rPr>
            </w:pPr>
            <w:r>
              <w:rPr>
                <w:rFonts w:asciiTheme="majorBidi" w:hAnsiTheme="majorBidi" w:cstheme="majorBidi"/>
              </w:rPr>
              <w:t>2</w:t>
            </w:r>
          </w:p>
        </w:tc>
      </w:tr>
      <w:tr w:rsidR="00D34CDB" w:rsidRPr="005D2DDD" w14:paraId="1C046CF8" w14:textId="77777777" w:rsidTr="00D34CDB">
        <w:trPr>
          <w:trHeight w:val="267"/>
          <w:jc w:val="center"/>
        </w:trPr>
        <w:tc>
          <w:tcPr>
            <w:tcW w:w="524" w:type="dxa"/>
            <w:tcBorders>
              <w:left w:val="single" w:sz="12" w:space="0" w:color="auto"/>
              <w:right w:val="single" w:sz="8" w:space="0" w:color="auto"/>
            </w:tcBorders>
            <w:vAlign w:val="center"/>
          </w:tcPr>
          <w:p w14:paraId="1EB489D7" w14:textId="77777777" w:rsidR="00D34CDB" w:rsidRDefault="00D34CDB" w:rsidP="00D34CDB">
            <w:pPr>
              <w:bidi/>
              <w:jc w:val="center"/>
            </w:pPr>
            <w:r>
              <w:t>16</w:t>
            </w:r>
          </w:p>
        </w:tc>
        <w:tc>
          <w:tcPr>
            <w:tcW w:w="7458" w:type="dxa"/>
            <w:tcBorders>
              <w:left w:val="single" w:sz="8" w:space="0" w:color="auto"/>
              <w:right w:val="single" w:sz="8" w:space="0" w:color="auto"/>
            </w:tcBorders>
          </w:tcPr>
          <w:p w14:paraId="0F18C7D0" w14:textId="77777777" w:rsidR="00D34CDB" w:rsidRPr="00C53408" w:rsidRDefault="00D34CDB" w:rsidP="00D34CDB">
            <w:pPr>
              <w:autoSpaceDE w:val="0"/>
              <w:autoSpaceDN w:val="0"/>
              <w:adjustRightInd w:val="0"/>
            </w:pPr>
            <w:r w:rsidRPr="00295BC3">
              <w:rPr>
                <w:bCs/>
                <w:sz w:val="22"/>
                <w:szCs w:val="22"/>
              </w:rPr>
              <w:t>Introduction to hormones</w:t>
            </w:r>
          </w:p>
        </w:tc>
        <w:tc>
          <w:tcPr>
            <w:tcW w:w="1343" w:type="dxa"/>
            <w:tcBorders>
              <w:left w:val="single" w:sz="8" w:space="0" w:color="auto"/>
              <w:right w:val="single" w:sz="12" w:space="0" w:color="auto"/>
            </w:tcBorders>
          </w:tcPr>
          <w:p w14:paraId="44B62DB6" w14:textId="77777777" w:rsidR="00D34CDB" w:rsidRPr="00DE07AD"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3941E68D" w14:textId="77777777" w:rsidTr="00D34CDB">
        <w:trPr>
          <w:trHeight w:val="283"/>
          <w:jc w:val="center"/>
        </w:trPr>
        <w:tc>
          <w:tcPr>
            <w:tcW w:w="524" w:type="dxa"/>
            <w:tcBorders>
              <w:left w:val="single" w:sz="12" w:space="0" w:color="auto"/>
              <w:right w:val="single" w:sz="8" w:space="0" w:color="auto"/>
            </w:tcBorders>
            <w:vAlign w:val="center"/>
          </w:tcPr>
          <w:p w14:paraId="70D5355D" w14:textId="77777777" w:rsidR="00D34CDB" w:rsidRDefault="00D34CDB" w:rsidP="00D34CDB">
            <w:pPr>
              <w:bidi/>
              <w:jc w:val="center"/>
            </w:pPr>
            <w:r>
              <w:t>17</w:t>
            </w:r>
          </w:p>
        </w:tc>
        <w:tc>
          <w:tcPr>
            <w:tcW w:w="7458" w:type="dxa"/>
            <w:tcBorders>
              <w:left w:val="single" w:sz="8" w:space="0" w:color="auto"/>
              <w:right w:val="single" w:sz="8" w:space="0" w:color="auto"/>
            </w:tcBorders>
          </w:tcPr>
          <w:p w14:paraId="3E6D37BB" w14:textId="77777777" w:rsidR="00D34CDB" w:rsidRPr="00315518" w:rsidRDefault="00D34CDB" w:rsidP="00D34CDB">
            <w:pPr>
              <w:autoSpaceDE w:val="0"/>
              <w:autoSpaceDN w:val="0"/>
              <w:adjustRightInd w:val="0"/>
            </w:pPr>
            <w:r>
              <w:rPr>
                <w:bCs/>
                <w:sz w:val="22"/>
                <w:szCs w:val="22"/>
              </w:rPr>
              <w:t>Hypothalamic &amp; P</w:t>
            </w:r>
            <w:r w:rsidRPr="00295BC3">
              <w:rPr>
                <w:bCs/>
                <w:sz w:val="22"/>
                <w:szCs w:val="22"/>
              </w:rPr>
              <w:t xml:space="preserve">ituitary hormones: </w:t>
            </w:r>
            <w:r w:rsidRPr="00295BC3">
              <w:rPr>
                <w:sz w:val="22"/>
                <w:szCs w:val="22"/>
              </w:rPr>
              <w:t>Synthetic analogues and Antagonists</w:t>
            </w:r>
          </w:p>
        </w:tc>
        <w:tc>
          <w:tcPr>
            <w:tcW w:w="1343" w:type="dxa"/>
            <w:tcBorders>
              <w:left w:val="single" w:sz="8" w:space="0" w:color="auto"/>
              <w:right w:val="single" w:sz="12" w:space="0" w:color="auto"/>
            </w:tcBorders>
          </w:tcPr>
          <w:p w14:paraId="7EFFE004" w14:textId="77777777" w:rsidR="00D34CDB" w:rsidRPr="00DE07AD" w:rsidRDefault="00D34CDB" w:rsidP="00D34CDB">
            <w:pPr>
              <w:bidi/>
              <w:jc w:val="center"/>
              <w:rPr>
                <w:rFonts w:asciiTheme="majorBidi" w:hAnsiTheme="majorBidi" w:cstheme="majorBidi"/>
              </w:rPr>
            </w:pPr>
            <w:r>
              <w:rPr>
                <w:rFonts w:asciiTheme="majorBidi" w:hAnsiTheme="majorBidi" w:cstheme="majorBidi"/>
              </w:rPr>
              <w:t>2</w:t>
            </w:r>
          </w:p>
        </w:tc>
      </w:tr>
      <w:tr w:rsidR="00D34CDB" w:rsidRPr="005D2DDD" w14:paraId="196D31C3" w14:textId="77777777" w:rsidTr="00D34CDB">
        <w:trPr>
          <w:trHeight w:val="261"/>
          <w:jc w:val="center"/>
        </w:trPr>
        <w:tc>
          <w:tcPr>
            <w:tcW w:w="524" w:type="dxa"/>
            <w:tcBorders>
              <w:left w:val="single" w:sz="12" w:space="0" w:color="auto"/>
              <w:right w:val="single" w:sz="8" w:space="0" w:color="auto"/>
            </w:tcBorders>
            <w:vAlign w:val="center"/>
          </w:tcPr>
          <w:p w14:paraId="303674AF" w14:textId="77777777" w:rsidR="00D34CDB" w:rsidRDefault="00D34CDB" w:rsidP="00D34CDB">
            <w:pPr>
              <w:bidi/>
              <w:jc w:val="center"/>
            </w:pPr>
            <w:r>
              <w:t>18</w:t>
            </w:r>
          </w:p>
        </w:tc>
        <w:tc>
          <w:tcPr>
            <w:tcW w:w="7458" w:type="dxa"/>
            <w:tcBorders>
              <w:left w:val="single" w:sz="8" w:space="0" w:color="auto"/>
              <w:right w:val="single" w:sz="8" w:space="0" w:color="auto"/>
            </w:tcBorders>
          </w:tcPr>
          <w:p w14:paraId="34271FA9" w14:textId="77777777" w:rsidR="00D34CDB" w:rsidRPr="00315518" w:rsidRDefault="00D34CDB" w:rsidP="00D34CDB">
            <w:pPr>
              <w:autoSpaceDE w:val="0"/>
              <w:autoSpaceDN w:val="0"/>
              <w:adjustRightInd w:val="0"/>
            </w:pPr>
            <w:r w:rsidRPr="00295BC3">
              <w:rPr>
                <w:bCs/>
                <w:sz w:val="22"/>
                <w:szCs w:val="22"/>
              </w:rPr>
              <w:t xml:space="preserve">Thyroid hormones: </w:t>
            </w:r>
            <w:r w:rsidRPr="00295BC3">
              <w:rPr>
                <w:sz w:val="22"/>
                <w:szCs w:val="22"/>
              </w:rPr>
              <w:t>Synthetic analogues and antagonists</w:t>
            </w:r>
          </w:p>
        </w:tc>
        <w:tc>
          <w:tcPr>
            <w:tcW w:w="1343" w:type="dxa"/>
            <w:tcBorders>
              <w:left w:val="single" w:sz="8" w:space="0" w:color="auto"/>
              <w:right w:val="single" w:sz="12" w:space="0" w:color="auto"/>
            </w:tcBorders>
          </w:tcPr>
          <w:p w14:paraId="5BF6782D" w14:textId="77777777" w:rsidR="00D34CDB" w:rsidRPr="00DE07AD" w:rsidRDefault="00D34CDB" w:rsidP="00D34CDB">
            <w:pPr>
              <w:bidi/>
              <w:jc w:val="center"/>
              <w:rPr>
                <w:rFonts w:asciiTheme="majorBidi" w:hAnsiTheme="majorBidi" w:cstheme="majorBidi"/>
              </w:rPr>
            </w:pPr>
            <w:r>
              <w:rPr>
                <w:rFonts w:asciiTheme="majorBidi" w:hAnsiTheme="majorBidi" w:cstheme="majorBidi"/>
              </w:rPr>
              <w:t>2</w:t>
            </w:r>
          </w:p>
        </w:tc>
      </w:tr>
      <w:tr w:rsidR="00D34CDB" w:rsidRPr="005D2DDD" w14:paraId="7A0DA0A2" w14:textId="77777777" w:rsidTr="00D34CDB">
        <w:trPr>
          <w:trHeight w:val="252"/>
          <w:jc w:val="center"/>
        </w:trPr>
        <w:tc>
          <w:tcPr>
            <w:tcW w:w="524" w:type="dxa"/>
            <w:tcBorders>
              <w:left w:val="single" w:sz="12" w:space="0" w:color="auto"/>
              <w:right w:val="single" w:sz="8" w:space="0" w:color="auto"/>
            </w:tcBorders>
            <w:vAlign w:val="center"/>
          </w:tcPr>
          <w:p w14:paraId="0D1AD066" w14:textId="77777777" w:rsidR="00D34CDB" w:rsidRDefault="00D34CDB" w:rsidP="00D34CDB">
            <w:pPr>
              <w:bidi/>
              <w:jc w:val="center"/>
            </w:pPr>
            <w:r>
              <w:t>19</w:t>
            </w:r>
          </w:p>
        </w:tc>
        <w:tc>
          <w:tcPr>
            <w:tcW w:w="7458" w:type="dxa"/>
            <w:tcBorders>
              <w:left w:val="single" w:sz="8" w:space="0" w:color="auto"/>
              <w:right w:val="single" w:sz="8" w:space="0" w:color="auto"/>
            </w:tcBorders>
          </w:tcPr>
          <w:p w14:paraId="58B98244" w14:textId="77777777" w:rsidR="00D34CDB" w:rsidRPr="00315518" w:rsidRDefault="00D34CDB" w:rsidP="00D34CDB">
            <w:pPr>
              <w:autoSpaceDE w:val="0"/>
              <w:autoSpaceDN w:val="0"/>
              <w:adjustRightInd w:val="0"/>
            </w:pPr>
            <w:r w:rsidRPr="00295BC3">
              <w:rPr>
                <w:bCs/>
                <w:sz w:val="22"/>
                <w:szCs w:val="22"/>
              </w:rPr>
              <w:t xml:space="preserve">Corticosteroid hormones: Synthetic analogues </w:t>
            </w:r>
            <w:r w:rsidRPr="00295BC3">
              <w:rPr>
                <w:sz w:val="22"/>
                <w:szCs w:val="22"/>
              </w:rPr>
              <w:t>and antagonists</w:t>
            </w:r>
          </w:p>
        </w:tc>
        <w:tc>
          <w:tcPr>
            <w:tcW w:w="1343" w:type="dxa"/>
            <w:tcBorders>
              <w:left w:val="single" w:sz="8" w:space="0" w:color="auto"/>
              <w:right w:val="single" w:sz="12" w:space="0" w:color="auto"/>
            </w:tcBorders>
          </w:tcPr>
          <w:p w14:paraId="5FC740CB" w14:textId="77777777" w:rsidR="00D34CDB" w:rsidRPr="00DE07AD" w:rsidRDefault="00D34CDB" w:rsidP="00D34CDB">
            <w:pPr>
              <w:bidi/>
              <w:jc w:val="center"/>
              <w:rPr>
                <w:rFonts w:asciiTheme="majorBidi" w:hAnsiTheme="majorBidi" w:cstheme="majorBidi"/>
              </w:rPr>
            </w:pPr>
            <w:r>
              <w:rPr>
                <w:rFonts w:asciiTheme="majorBidi" w:hAnsiTheme="majorBidi" w:cstheme="majorBidi"/>
              </w:rPr>
              <w:t>2</w:t>
            </w:r>
          </w:p>
        </w:tc>
      </w:tr>
      <w:tr w:rsidR="00D34CDB" w:rsidRPr="005D2DDD" w14:paraId="0AF6B622" w14:textId="77777777" w:rsidTr="00D34CDB">
        <w:trPr>
          <w:trHeight w:val="252"/>
          <w:jc w:val="center"/>
        </w:trPr>
        <w:tc>
          <w:tcPr>
            <w:tcW w:w="524" w:type="dxa"/>
            <w:tcBorders>
              <w:left w:val="single" w:sz="12" w:space="0" w:color="auto"/>
              <w:right w:val="single" w:sz="8" w:space="0" w:color="auto"/>
            </w:tcBorders>
            <w:vAlign w:val="center"/>
          </w:tcPr>
          <w:p w14:paraId="77D84E79" w14:textId="77777777" w:rsidR="00D34CDB" w:rsidRDefault="00D34CDB" w:rsidP="00D34CDB">
            <w:pPr>
              <w:bidi/>
              <w:jc w:val="center"/>
            </w:pPr>
            <w:r>
              <w:t>20</w:t>
            </w:r>
          </w:p>
        </w:tc>
        <w:tc>
          <w:tcPr>
            <w:tcW w:w="7458" w:type="dxa"/>
            <w:tcBorders>
              <w:left w:val="single" w:sz="8" w:space="0" w:color="auto"/>
              <w:right w:val="single" w:sz="8" w:space="0" w:color="auto"/>
            </w:tcBorders>
          </w:tcPr>
          <w:p w14:paraId="40478040" w14:textId="77777777" w:rsidR="00D34CDB" w:rsidRPr="00295BC3" w:rsidRDefault="00D34CDB" w:rsidP="00D34CDB">
            <w:pPr>
              <w:autoSpaceDE w:val="0"/>
              <w:autoSpaceDN w:val="0"/>
              <w:adjustRightInd w:val="0"/>
              <w:rPr>
                <w:bCs/>
                <w:sz w:val="22"/>
                <w:szCs w:val="22"/>
              </w:rPr>
            </w:pPr>
            <w:r>
              <w:rPr>
                <w:bCs/>
                <w:sz w:val="22"/>
                <w:szCs w:val="22"/>
              </w:rPr>
              <w:t>Treatment of Type-1 Diabetes mellitus</w:t>
            </w:r>
            <w:r w:rsidRPr="00295BC3">
              <w:rPr>
                <w:bCs/>
                <w:sz w:val="22"/>
                <w:szCs w:val="22"/>
              </w:rPr>
              <w:t>: Insulin and</w:t>
            </w:r>
            <w:r>
              <w:rPr>
                <w:bCs/>
                <w:sz w:val="22"/>
                <w:szCs w:val="22"/>
              </w:rPr>
              <w:t xml:space="preserve"> its preparation</w:t>
            </w:r>
            <w:r w:rsidRPr="00295BC3">
              <w:rPr>
                <w:bCs/>
                <w:sz w:val="22"/>
                <w:szCs w:val="22"/>
              </w:rPr>
              <w:t xml:space="preserve"> </w:t>
            </w:r>
          </w:p>
        </w:tc>
        <w:tc>
          <w:tcPr>
            <w:tcW w:w="1343" w:type="dxa"/>
            <w:tcBorders>
              <w:left w:val="single" w:sz="8" w:space="0" w:color="auto"/>
              <w:right w:val="single" w:sz="12" w:space="0" w:color="auto"/>
            </w:tcBorders>
          </w:tcPr>
          <w:p w14:paraId="121000AD" w14:textId="77777777" w:rsidR="00D34CDB"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52E367D6" w14:textId="77777777" w:rsidTr="00D34CDB">
        <w:trPr>
          <w:trHeight w:val="252"/>
          <w:jc w:val="center"/>
        </w:trPr>
        <w:tc>
          <w:tcPr>
            <w:tcW w:w="524" w:type="dxa"/>
            <w:tcBorders>
              <w:left w:val="single" w:sz="12" w:space="0" w:color="auto"/>
              <w:right w:val="single" w:sz="8" w:space="0" w:color="auto"/>
            </w:tcBorders>
            <w:vAlign w:val="center"/>
          </w:tcPr>
          <w:p w14:paraId="35B5DC31" w14:textId="77777777" w:rsidR="00D34CDB" w:rsidRDefault="00D34CDB" w:rsidP="00D34CDB">
            <w:pPr>
              <w:bidi/>
              <w:jc w:val="center"/>
            </w:pPr>
            <w:r>
              <w:t>21</w:t>
            </w:r>
          </w:p>
        </w:tc>
        <w:tc>
          <w:tcPr>
            <w:tcW w:w="7458" w:type="dxa"/>
            <w:tcBorders>
              <w:left w:val="single" w:sz="8" w:space="0" w:color="auto"/>
              <w:right w:val="single" w:sz="8" w:space="0" w:color="auto"/>
            </w:tcBorders>
          </w:tcPr>
          <w:p w14:paraId="1CCD133A" w14:textId="0712B873" w:rsidR="00D34CDB" w:rsidRDefault="000874E6" w:rsidP="00D34CDB">
            <w:pPr>
              <w:autoSpaceDE w:val="0"/>
              <w:autoSpaceDN w:val="0"/>
              <w:adjustRightInd w:val="0"/>
              <w:rPr>
                <w:bCs/>
                <w:sz w:val="22"/>
                <w:szCs w:val="22"/>
              </w:rPr>
            </w:pPr>
            <w:r>
              <w:rPr>
                <w:sz w:val="22"/>
                <w:szCs w:val="22"/>
              </w:rPr>
              <w:t xml:space="preserve">Treatment of Type-2 Diabetes. </w:t>
            </w:r>
            <w:r w:rsidR="00D34CDB" w:rsidRPr="00295BC3">
              <w:rPr>
                <w:sz w:val="22"/>
                <w:szCs w:val="22"/>
              </w:rPr>
              <w:t xml:space="preserve">Oral </w:t>
            </w:r>
            <w:r>
              <w:rPr>
                <w:sz w:val="22"/>
                <w:szCs w:val="22"/>
              </w:rPr>
              <w:t>antidiabetic</w:t>
            </w:r>
            <w:r w:rsidR="00D34CDB">
              <w:rPr>
                <w:sz w:val="22"/>
                <w:szCs w:val="22"/>
              </w:rPr>
              <w:t xml:space="preserve"> drugs</w:t>
            </w:r>
            <w:r>
              <w:rPr>
                <w:sz w:val="22"/>
                <w:szCs w:val="22"/>
              </w:rPr>
              <w:t>.</w:t>
            </w:r>
          </w:p>
        </w:tc>
        <w:tc>
          <w:tcPr>
            <w:tcW w:w="1343" w:type="dxa"/>
            <w:tcBorders>
              <w:left w:val="single" w:sz="8" w:space="0" w:color="auto"/>
              <w:right w:val="single" w:sz="12" w:space="0" w:color="auto"/>
            </w:tcBorders>
          </w:tcPr>
          <w:p w14:paraId="0267603B" w14:textId="77777777" w:rsidR="00D34CDB"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2453B42C" w14:textId="77777777" w:rsidTr="00D34CDB">
        <w:trPr>
          <w:trHeight w:val="255"/>
          <w:jc w:val="center"/>
        </w:trPr>
        <w:tc>
          <w:tcPr>
            <w:tcW w:w="524" w:type="dxa"/>
            <w:tcBorders>
              <w:left w:val="single" w:sz="12" w:space="0" w:color="auto"/>
              <w:right w:val="single" w:sz="8" w:space="0" w:color="auto"/>
            </w:tcBorders>
            <w:vAlign w:val="center"/>
          </w:tcPr>
          <w:p w14:paraId="7913639E" w14:textId="77777777" w:rsidR="00D34CDB" w:rsidRDefault="00D34CDB" w:rsidP="00D34CDB">
            <w:pPr>
              <w:bidi/>
              <w:jc w:val="center"/>
              <w:rPr>
                <w:rtl/>
              </w:rPr>
            </w:pPr>
            <w:r>
              <w:t>22</w:t>
            </w:r>
          </w:p>
        </w:tc>
        <w:tc>
          <w:tcPr>
            <w:tcW w:w="7458" w:type="dxa"/>
            <w:tcBorders>
              <w:left w:val="single" w:sz="8" w:space="0" w:color="auto"/>
              <w:right w:val="single" w:sz="8" w:space="0" w:color="auto"/>
            </w:tcBorders>
          </w:tcPr>
          <w:p w14:paraId="77E1A44C" w14:textId="7C355E02" w:rsidR="00D34CDB" w:rsidRPr="001B41BC" w:rsidRDefault="00D34CDB" w:rsidP="00D34CDB">
            <w:pPr>
              <w:autoSpaceDE w:val="0"/>
              <w:autoSpaceDN w:val="0"/>
              <w:adjustRightInd w:val="0"/>
            </w:pPr>
            <w:r w:rsidRPr="001B41BC">
              <w:rPr>
                <w:bCs/>
                <w:sz w:val="22"/>
                <w:szCs w:val="22"/>
              </w:rPr>
              <w:t>Male Sex Hormones</w:t>
            </w:r>
            <w:r w:rsidR="000874E6">
              <w:rPr>
                <w:bCs/>
                <w:sz w:val="22"/>
                <w:szCs w:val="22"/>
              </w:rPr>
              <w:t xml:space="preserve">, </w:t>
            </w:r>
            <w:r w:rsidRPr="001B41BC">
              <w:rPr>
                <w:bCs/>
                <w:sz w:val="22"/>
                <w:szCs w:val="22"/>
              </w:rPr>
              <w:t xml:space="preserve">anabolic steroids </w:t>
            </w:r>
            <w:r w:rsidR="000874E6" w:rsidRPr="001B41BC">
              <w:rPr>
                <w:bCs/>
                <w:sz w:val="22"/>
                <w:szCs w:val="22"/>
              </w:rPr>
              <w:t>&amp; its antagonists</w:t>
            </w:r>
          </w:p>
        </w:tc>
        <w:tc>
          <w:tcPr>
            <w:tcW w:w="1343" w:type="dxa"/>
            <w:tcBorders>
              <w:left w:val="single" w:sz="8" w:space="0" w:color="auto"/>
              <w:right w:val="single" w:sz="12" w:space="0" w:color="auto"/>
            </w:tcBorders>
          </w:tcPr>
          <w:p w14:paraId="2668FA36" w14:textId="77777777" w:rsidR="00D34CDB" w:rsidRPr="00DE07AD"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554F54F1" w14:textId="77777777" w:rsidTr="00D34CDB">
        <w:trPr>
          <w:trHeight w:val="255"/>
          <w:jc w:val="center"/>
        </w:trPr>
        <w:tc>
          <w:tcPr>
            <w:tcW w:w="524" w:type="dxa"/>
            <w:tcBorders>
              <w:left w:val="single" w:sz="12" w:space="0" w:color="auto"/>
              <w:right w:val="single" w:sz="8" w:space="0" w:color="auto"/>
            </w:tcBorders>
            <w:vAlign w:val="center"/>
          </w:tcPr>
          <w:p w14:paraId="3A33CB8F" w14:textId="77777777" w:rsidR="00D34CDB" w:rsidRDefault="00D34CDB" w:rsidP="00D34CDB">
            <w:pPr>
              <w:bidi/>
              <w:jc w:val="center"/>
            </w:pPr>
            <w:r>
              <w:t>23</w:t>
            </w:r>
          </w:p>
        </w:tc>
        <w:tc>
          <w:tcPr>
            <w:tcW w:w="7458" w:type="dxa"/>
            <w:tcBorders>
              <w:left w:val="single" w:sz="8" w:space="0" w:color="auto"/>
              <w:right w:val="single" w:sz="8" w:space="0" w:color="auto"/>
            </w:tcBorders>
          </w:tcPr>
          <w:p w14:paraId="7015030A" w14:textId="77777777" w:rsidR="00D34CDB" w:rsidRPr="001B41BC" w:rsidRDefault="00D34CDB" w:rsidP="00D34CDB">
            <w:pPr>
              <w:autoSpaceDE w:val="0"/>
              <w:autoSpaceDN w:val="0"/>
              <w:adjustRightInd w:val="0"/>
              <w:rPr>
                <w:bCs/>
                <w:sz w:val="22"/>
                <w:szCs w:val="22"/>
              </w:rPr>
            </w:pPr>
            <w:r w:rsidRPr="001B41BC">
              <w:rPr>
                <w:bCs/>
                <w:sz w:val="22"/>
                <w:szCs w:val="22"/>
              </w:rPr>
              <w:t>Female sex hormones &amp; its antagonists</w:t>
            </w:r>
          </w:p>
        </w:tc>
        <w:tc>
          <w:tcPr>
            <w:tcW w:w="1343" w:type="dxa"/>
            <w:tcBorders>
              <w:left w:val="single" w:sz="8" w:space="0" w:color="auto"/>
              <w:right w:val="single" w:sz="12" w:space="0" w:color="auto"/>
            </w:tcBorders>
          </w:tcPr>
          <w:p w14:paraId="71228B85" w14:textId="77777777" w:rsidR="00D34CDB"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2B959A87" w14:textId="77777777" w:rsidTr="00D34CDB">
        <w:trPr>
          <w:trHeight w:val="255"/>
          <w:jc w:val="center"/>
        </w:trPr>
        <w:tc>
          <w:tcPr>
            <w:tcW w:w="524" w:type="dxa"/>
            <w:tcBorders>
              <w:left w:val="single" w:sz="12" w:space="0" w:color="auto"/>
              <w:right w:val="single" w:sz="8" w:space="0" w:color="auto"/>
            </w:tcBorders>
            <w:vAlign w:val="center"/>
          </w:tcPr>
          <w:p w14:paraId="5F7A837B" w14:textId="77777777" w:rsidR="00D34CDB" w:rsidRDefault="00D34CDB" w:rsidP="00D34CDB">
            <w:pPr>
              <w:bidi/>
              <w:jc w:val="center"/>
            </w:pPr>
            <w:r>
              <w:t>24</w:t>
            </w:r>
          </w:p>
        </w:tc>
        <w:tc>
          <w:tcPr>
            <w:tcW w:w="7458" w:type="dxa"/>
            <w:tcBorders>
              <w:left w:val="single" w:sz="8" w:space="0" w:color="auto"/>
              <w:right w:val="single" w:sz="8" w:space="0" w:color="auto"/>
            </w:tcBorders>
          </w:tcPr>
          <w:p w14:paraId="7A12EF08" w14:textId="77777777" w:rsidR="00D34CDB" w:rsidRPr="001B41BC" w:rsidRDefault="00D34CDB" w:rsidP="00D34CDB">
            <w:pPr>
              <w:autoSpaceDE w:val="0"/>
              <w:autoSpaceDN w:val="0"/>
              <w:adjustRightInd w:val="0"/>
              <w:rPr>
                <w:bCs/>
                <w:sz w:val="22"/>
                <w:szCs w:val="22"/>
              </w:rPr>
            </w:pPr>
            <w:r w:rsidRPr="001B41BC">
              <w:rPr>
                <w:bCs/>
                <w:sz w:val="22"/>
                <w:szCs w:val="22"/>
              </w:rPr>
              <w:t>Hormonal contraceptives</w:t>
            </w:r>
          </w:p>
        </w:tc>
        <w:tc>
          <w:tcPr>
            <w:tcW w:w="1343" w:type="dxa"/>
            <w:tcBorders>
              <w:left w:val="single" w:sz="8" w:space="0" w:color="auto"/>
              <w:right w:val="single" w:sz="12" w:space="0" w:color="auto"/>
            </w:tcBorders>
          </w:tcPr>
          <w:p w14:paraId="4368EE95" w14:textId="77777777" w:rsidR="00D34CDB" w:rsidRDefault="00D34CDB" w:rsidP="00D34CDB">
            <w:pPr>
              <w:bidi/>
              <w:jc w:val="center"/>
              <w:rPr>
                <w:rFonts w:asciiTheme="majorBidi" w:hAnsiTheme="majorBidi" w:cstheme="majorBidi"/>
              </w:rPr>
            </w:pPr>
            <w:r>
              <w:rPr>
                <w:rFonts w:asciiTheme="majorBidi" w:hAnsiTheme="majorBidi" w:cstheme="majorBidi"/>
              </w:rPr>
              <w:t>1</w:t>
            </w:r>
          </w:p>
        </w:tc>
      </w:tr>
      <w:tr w:rsidR="00D34CDB" w:rsidRPr="005D2DDD" w14:paraId="3E0BB5E5" w14:textId="77777777" w:rsidTr="006E6C72">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25560310" w14:textId="77777777" w:rsidR="00D34CDB" w:rsidRPr="005D2DDD" w:rsidRDefault="00D34CDB" w:rsidP="00D34CDB">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6FC0445E" w14:textId="77777777" w:rsidR="00D34CDB" w:rsidRPr="005D2DDD" w:rsidRDefault="00D34CDB" w:rsidP="00D34CDB">
            <w:pPr>
              <w:bidi/>
              <w:jc w:val="center"/>
              <w:rPr>
                <w:rFonts w:asciiTheme="majorBidi" w:hAnsiTheme="majorBidi" w:cstheme="majorBidi"/>
              </w:rPr>
            </w:pPr>
            <w:r>
              <w:rPr>
                <w:rFonts w:asciiTheme="majorBidi" w:hAnsiTheme="majorBidi" w:cstheme="majorBidi"/>
              </w:rPr>
              <w:t>30</w:t>
            </w:r>
          </w:p>
        </w:tc>
      </w:tr>
    </w:tbl>
    <w:p w14:paraId="71F91938" w14:textId="576DDC86" w:rsidR="00636783" w:rsidRDefault="00636783" w:rsidP="008B5913">
      <w:pPr>
        <w:rPr>
          <w:b/>
          <w:bCs/>
          <w:sz w:val="26"/>
          <w:szCs w:val="26"/>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6B1D45" w:rsidRPr="005D2DDD" w14:paraId="70E171EC" w14:textId="77777777" w:rsidTr="00F52492">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4EE73B4" w14:textId="77777777" w:rsidR="006B1D45" w:rsidRPr="00133A0D" w:rsidRDefault="006B1D45" w:rsidP="007B4FDA">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3AD989F9" w14:textId="77777777" w:rsidR="006B1D45" w:rsidRPr="00133A0D" w:rsidRDefault="006B1D45" w:rsidP="007B4FDA">
            <w:pPr>
              <w:bidi/>
              <w:jc w:val="center"/>
              <w:rPr>
                <w:rFonts w:asciiTheme="majorBidi" w:hAnsiTheme="majorBidi" w:cstheme="majorBidi"/>
                <w:sz w:val="20"/>
                <w:szCs w:val="20"/>
                <w:rtl/>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468ED72B" w14:textId="77777777" w:rsidR="006B1D45" w:rsidRPr="00133A0D" w:rsidRDefault="006B1D45" w:rsidP="007B4FDA">
            <w:pPr>
              <w:bidi/>
              <w:jc w:val="center"/>
              <w:rPr>
                <w:rFonts w:asciiTheme="majorBidi" w:hAnsiTheme="majorBidi" w:cstheme="majorBidi"/>
                <w:sz w:val="20"/>
                <w:szCs w:val="20"/>
                <w:rtl/>
                <w:lang w:bidi="ar-EG"/>
              </w:rPr>
            </w:pPr>
            <w:r w:rsidRPr="00FD1A64">
              <w:rPr>
                <w:b/>
                <w:bCs/>
              </w:rPr>
              <w:t>Contact Hours</w:t>
            </w:r>
          </w:p>
        </w:tc>
      </w:tr>
      <w:tr w:rsidR="006B1D45" w:rsidRPr="005D2DDD" w14:paraId="0DDFDBDC" w14:textId="77777777" w:rsidTr="007B4FDA">
        <w:trPr>
          <w:jc w:val="center"/>
        </w:trPr>
        <w:tc>
          <w:tcPr>
            <w:tcW w:w="524" w:type="dxa"/>
            <w:tcBorders>
              <w:top w:val="single" w:sz="8" w:space="0" w:color="auto"/>
              <w:left w:val="single" w:sz="12" w:space="0" w:color="auto"/>
              <w:right w:val="single" w:sz="8" w:space="0" w:color="auto"/>
            </w:tcBorders>
            <w:vAlign w:val="center"/>
          </w:tcPr>
          <w:p w14:paraId="47E4C523" w14:textId="77777777" w:rsidR="006B1D45" w:rsidRPr="00DE07AD" w:rsidRDefault="006B1D45" w:rsidP="00F52492">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2E6B98C5" w14:textId="77777777" w:rsidR="006B1D45" w:rsidRPr="001E4E51" w:rsidRDefault="006B1D45" w:rsidP="00F52492">
            <w:pPr>
              <w:rPr>
                <w:sz w:val="22"/>
                <w:szCs w:val="22"/>
              </w:rPr>
            </w:pPr>
            <w:r w:rsidRPr="001E4E51">
              <w:rPr>
                <w:sz w:val="22"/>
                <w:szCs w:val="22"/>
              </w:rPr>
              <w:t xml:space="preserve">Introduction to chemotherapy </w:t>
            </w:r>
          </w:p>
        </w:tc>
        <w:tc>
          <w:tcPr>
            <w:tcW w:w="1343" w:type="dxa"/>
            <w:tcBorders>
              <w:top w:val="single" w:sz="8" w:space="0" w:color="auto"/>
              <w:left w:val="single" w:sz="8" w:space="0" w:color="auto"/>
              <w:right w:val="single" w:sz="12" w:space="0" w:color="auto"/>
            </w:tcBorders>
            <w:vAlign w:val="center"/>
          </w:tcPr>
          <w:p w14:paraId="70D09B39"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3E0424B8" w14:textId="77777777" w:rsidTr="00D648AB">
        <w:trPr>
          <w:trHeight w:val="238"/>
          <w:jc w:val="center"/>
        </w:trPr>
        <w:tc>
          <w:tcPr>
            <w:tcW w:w="524" w:type="dxa"/>
            <w:tcBorders>
              <w:left w:val="single" w:sz="12" w:space="0" w:color="auto"/>
              <w:right w:val="single" w:sz="8" w:space="0" w:color="auto"/>
            </w:tcBorders>
            <w:vAlign w:val="center"/>
          </w:tcPr>
          <w:p w14:paraId="60024E07" w14:textId="77777777" w:rsidR="006B1D45" w:rsidRPr="00DE07AD" w:rsidRDefault="006B1D45" w:rsidP="00F52492">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53784AD8" w14:textId="77777777" w:rsidR="006B1D45" w:rsidRPr="001E4E51" w:rsidRDefault="006B1D45" w:rsidP="00F52492">
            <w:pPr>
              <w:rPr>
                <w:sz w:val="22"/>
                <w:szCs w:val="22"/>
              </w:rPr>
            </w:pPr>
            <w:r w:rsidRPr="001E4E51">
              <w:rPr>
                <w:sz w:val="22"/>
                <w:szCs w:val="22"/>
              </w:rPr>
              <w:t>Urinary tract infections (Clinical Cases)</w:t>
            </w:r>
          </w:p>
        </w:tc>
        <w:tc>
          <w:tcPr>
            <w:tcW w:w="1343" w:type="dxa"/>
            <w:tcBorders>
              <w:left w:val="single" w:sz="8" w:space="0" w:color="auto"/>
              <w:right w:val="single" w:sz="12" w:space="0" w:color="auto"/>
            </w:tcBorders>
            <w:vAlign w:val="center"/>
          </w:tcPr>
          <w:p w14:paraId="48DC1450"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452F6BA0" w14:textId="77777777" w:rsidTr="007B4FDA">
        <w:trPr>
          <w:jc w:val="center"/>
        </w:trPr>
        <w:tc>
          <w:tcPr>
            <w:tcW w:w="524" w:type="dxa"/>
            <w:tcBorders>
              <w:left w:val="single" w:sz="12" w:space="0" w:color="auto"/>
              <w:right w:val="single" w:sz="8" w:space="0" w:color="auto"/>
            </w:tcBorders>
            <w:vAlign w:val="center"/>
          </w:tcPr>
          <w:p w14:paraId="400170A6" w14:textId="77777777" w:rsidR="006B1D45" w:rsidRPr="00DE07AD" w:rsidRDefault="006B1D45" w:rsidP="00F52492">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124B66ED" w14:textId="77777777" w:rsidR="006B1D45" w:rsidRPr="001E4E51" w:rsidRDefault="006B1D45" w:rsidP="00F52492">
            <w:pPr>
              <w:rPr>
                <w:sz w:val="22"/>
                <w:szCs w:val="22"/>
              </w:rPr>
            </w:pPr>
            <w:r w:rsidRPr="001E4E51">
              <w:rPr>
                <w:sz w:val="22"/>
                <w:szCs w:val="22"/>
              </w:rPr>
              <w:t>Upper respiratory tract infections (Clinical Cases)</w:t>
            </w:r>
          </w:p>
        </w:tc>
        <w:tc>
          <w:tcPr>
            <w:tcW w:w="1343" w:type="dxa"/>
            <w:tcBorders>
              <w:left w:val="single" w:sz="8" w:space="0" w:color="auto"/>
              <w:right w:val="single" w:sz="12" w:space="0" w:color="auto"/>
            </w:tcBorders>
            <w:vAlign w:val="center"/>
          </w:tcPr>
          <w:p w14:paraId="71B844AC"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36C3CFA0" w14:textId="77777777" w:rsidTr="007B4FDA">
        <w:trPr>
          <w:jc w:val="center"/>
        </w:trPr>
        <w:tc>
          <w:tcPr>
            <w:tcW w:w="524" w:type="dxa"/>
            <w:tcBorders>
              <w:left w:val="single" w:sz="12" w:space="0" w:color="auto"/>
              <w:right w:val="single" w:sz="8" w:space="0" w:color="auto"/>
            </w:tcBorders>
            <w:vAlign w:val="center"/>
          </w:tcPr>
          <w:p w14:paraId="4740BDC1" w14:textId="77777777" w:rsidR="006B1D45" w:rsidRPr="00DE07AD" w:rsidRDefault="006B1D45" w:rsidP="00F52492">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19BC6CC8" w14:textId="77777777" w:rsidR="006B1D45" w:rsidRPr="001E4E51" w:rsidRDefault="006B1D45" w:rsidP="00F52492">
            <w:pPr>
              <w:rPr>
                <w:sz w:val="22"/>
                <w:szCs w:val="22"/>
              </w:rPr>
            </w:pPr>
            <w:r w:rsidRPr="001E4E51">
              <w:rPr>
                <w:sz w:val="22"/>
                <w:szCs w:val="22"/>
              </w:rPr>
              <w:t>Lower respiratory tract infections (Clinical Cases)</w:t>
            </w:r>
          </w:p>
        </w:tc>
        <w:tc>
          <w:tcPr>
            <w:tcW w:w="1343" w:type="dxa"/>
            <w:tcBorders>
              <w:left w:val="single" w:sz="8" w:space="0" w:color="auto"/>
              <w:right w:val="single" w:sz="12" w:space="0" w:color="auto"/>
            </w:tcBorders>
            <w:vAlign w:val="center"/>
          </w:tcPr>
          <w:p w14:paraId="6CA5FC0F"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6CCA59AB" w14:textId="77777777" w:rsidTr="007B4FDA">
        <w:trPr>
          <w:jc w:val="center"/>
        </w:trPr>
        <w:tc>
          <w:tcPr>
            <w:tcW w:w="524" w:type="dxa"/>
            <w:tcBorders>
              <w:left w:val="single" w:sz="12" w:space="0" w:color="auto"/>
              <w:right w:val="single" w:sz="8" w:space="0" w:color="auto"/>
            </w:tcBorders>
            <w:vAlign w:val="center"/>
          </w:tcPr>
          <w:p w14:paraId="1100F07D" w14:textId="77777777" w:rsidR="006B1D45" w:rsidRPr="00DE07AD" w:rsidRDefault="006B1D45" w:rsidP="00F52492">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6C16AA33" w14:textId="77777777" w:rsidR="006B1D45" w:rsidRPr="001E4E51" w:rsidRDefault="006B1D45" w:rsidP="00F52492">
            <w:pPr>
              <w:rPr>
                <w:sz w:val="22"/>
                <w:szCs w:val="22"/>
              </w:rPr>
            </w:pPr>
            <w:r w:rsidRPr="001E4E51">
              <w:rPr>
                <w:sz w:val="22"/>
                <w:szCs w:val="22"/>
              </w:rPr>
              <w:t>Treatment of Tuberculosis (Clinical Cases)</w:t>
            </w:r>
          </w:p>
        </w:tc>
        <w:tc>
          <w:tcPr>
            <w:tcW w:w="1343" w:type="dxa"/>
            <w:tcBorders>
              <w:left w:val="single" w:sz="8" w:space="0" w:color="auto"/>
              <w:right w:val="single" w:sz="12" w:space="0" w:color="auto"/>
            </w:tcBorders>
            <w:vAlign w:val="center"/>
          </w:tcPr>
          <w:p w14:paraId="3C8C489C"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2AEE2B1B" w14:textId="77777777" w:rsidTr="007B4FDA">
        <w:trPr>
          <w:jc w:val="center"/>
        </w:trPr>
        <w:tc>
          <w:tcPr>
            <w:tcW w:w="524" w:type="dxa"/>
            <w:tcBorders>
              <w:left w:val="single" w:sz="12" w:space="0" w:color="auto"/>
              <w:right w:val="single" w:sz="8" w:space="0" w:color="auto"/>
            </w:tcBorders>
            <w:vAlign w:val="center"/>
          </w:tcPr>
          <w:p w14:paraId="29DEDC86" w14:textId="77777777" w:rsidR="006B1D45" w:rsidRDefault="006B1D45" w:rsidP="00F52492">
            <w:pPr>
              <w:bidi/>
              <w:jc w:val="center"/>
            </w:pPr>
            <w:r>
              <w:t>6</w:t>
            </w:r>
          </w:p>
        </w:tc>
        <w:tc>
          <w:tcPr>
            <w:tcW w:w="7458" w:type="dxa"/>
            <w:tcBorders>
              <w:left w:val="single" w:sz="8" w:space="0" w:color="auto"/>
              <w:right w:val="single" w:sz="8" w:space="0" w:color="auto"/>
            </w:tcBorders>
          </w:tcPr>
          <w:p w14:paraId="65BECDA1" w14:textId="77777777" w:rsidR="006B1D45" w:rsidRPr="001E4E51" w:rsidRDefault="006B1D45" w:rsidP="00F52492">
            <w:pPr>
              <w:rPr>
                <w:sz w:val="22"/>
                <w:szCs w:val="22"/>
              </w:rPr>
            </w:pPr>
            <w:r w:rsidRPr="001E4E51">
              <w:rPr>
                <w:sz w:val="22"/>
                <w:szCs w:val="22"/>
              </w:rPr>
              <w:t>Gastrointestinal infections (Clinical Cases)</w:t>
            </w:r>
          </w:p>
        </w:tc>
        <w:tc>
          <w:tcPr>
            <w:tcW w:w="1343" w:type="dxa"/>
            <w:tcBorders>
              <w:left w:val="single" w:sz="8" w:space="0" w:color="auto"/>
              <w:right w:val="single" w:sz="12" w:space="0" w:color="auto"/>
            </w:tcBorders>
            <w:vAlign w:val="center"/>
          </w:tcPr>
          <w:p w14:paraId="63E3883B"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7E2A54AA" w14:textId="77777777" w:rsidTr="007B4FDA">
        <w:trPr>
          <w:jc w:val="center"/>
        </w:trPr>
        <w:tc>
          <w:tcPr>
            <w:tcW w:w="524" w:type="dxa"/>
            <w:tcBorders>
              <w:left w:val="single" w:sz="12" w:space="0" w:color="auto"/>
              <w:right w:val="single" w:sz="8" w:space="0" w:color="auto"/>
            </w:tcBorders>
            <w:vAlign w:val="center"/>
          </w:tcPr>
          <w:p w14:paraId="0DF88553" w14:textId="77777777" w:rsidR="006B1D45" w:rsidRDefault="006B1D45" w:rsidP="00F52492">
            <w:pPr>
              <w:bidi/>
              <w:jc w:val="center"/>
              <w:rPr>
                <w:rtl/>
              </w:rPr>
            </w:pPr>
            <w:r>
              <w:t>7</w:t>
            </w:r>
          </w:p>
        </w:tc>
        <w:tc>
          <w:tcPr>
            <w:tcW w:w="7458" w:type="dxa"/>
            <w:tcBorders>
              <w:left w:val="single" w:sz="8" w:space="0" w:color="auto"/>
              <w:right w:val="single" w:sz="8" w:space="0" w:color="auto"/>
            </w:tcBorders>
          </w:tcPr>
          <w:p w14:paraId="121F84D1" w14:textId="77777777" w:rsidR="006B1D45" w:rsidRPr="001E4E51" w:rsidRDefault="006B1D45" w:rsidP="00F52492">
            <w:pPr>
              <w:rPr>
                <w:sz w:val="22"/>
                <w:szCs w:val="22"/>
              </w:rPr>
            </w:pPr>
            <w:r>
              <w:rPr>
                <w:sz w:val="22"/>
                <w:szCs w:val="22"/>
              </w:rPr>
              <w:t>Topical antimicrobial agents</w:t>
            </w:r>
          </w:p>
        </w:tc>
        <w:tc>
          <w:tcPr>
            <w:tcW w:w="1343" w:type="dxa"/>
            <w:tcBorders>
              <w:left w:val="single" w:sz="8" w:space="0" w:color="auto"/>
              <w:right w:val="single" w:sz="12" w:space="0" w:color="auto"/>
            </w:tcBorders>
            <w:vAlign w:val="center"/>
          </w:tcPr>
          <w:p w14:paraId="5E36FA39" w14:textId="77777777" w:rsidR="006B1D45" w:rsidRPr="001E4E51" w:rsidRDefault="006B1D45" w:rsidP="00F52492">
            <w:pPr>
              <w:bidi/>
              <w:jc w:val="center"/>
              <w:rPr>
                <w:rFonts w:asciiTheme="majorBidi" w:hAnsiTheme="majorBidi" w:cstheme="majorBidi"/>
                <w:sz w:val="22"/>
                <w:szCs w:val="22"/>
              </w:rPr>
            </w:pPr>
            <w:r>
              <w:rPr>
                <w:rFonts w:asciiTheme="majorBidi" w:hAnsiTheme="majorBidi" w:cstheme="majorBidi"/>
                <w:sz w:val="22"/>
                <w:szCs w:val="22"/>
              </w:rPr>
              <w:t>2</w:t>
            </w:r>
          </w:p>
        </w:tc>
      </w:tr>
      <w:tr w:rsidR="006B1D45" w:rsidRPr="005D2DDD" w14:paraId="3CCF5D55" w14:textId="77777777" w:rsidTr="007B4FDA">
        <w:trPr>
          <w:jc w:val="center"/>
        </w:trPr>
        <w:tc>
          <w:tcPr>
            <w:tcW w:w="524" w:type="dxa"/>
            <w:tcBorders>
              <w:left w:val="single" w:sz="12" w:space="0" w:color="auto"/>
              <w:right w:val="single" w:sz="8" w:space="0" w:color="auto"/>
            </w:tcBorders>
            <w:vAlign w:val="center"/>
          </w:tcPr>
          <w:p w14:paraId="38FEF68B" w14:textId="77777777" w:rsidR="006B1D45" w:rsidRDefault="006B1D45" w:rsidP="00F52492">
            <w:pPr>
              <w:bidi/>
              <w:jc w:val="center"/>
            </w:pPr>
            <w:r>
              <w:t>8</w:t>
            </w:r>
          </w:p>
        </w:tc>
        <w:tc>
          <w:tcPr>
            <w:tcW w:w="7458" w:type="dxa"/>
            <w:tcBorders>
              <w:left w:val="single" w:sz="8" w:space="0" w:color="auto"/>
              <w:right w:val="single" w:sz="8" w:space="0" w:color="auto"/>
            </w:tcBorders>
          </w:tcPr>
          <w:p w14:paraId="284504D8" w14:textId="77777777" w:rsidR="006B1D45" w:rsidRPr="001E4E51" w:rsidRDefault="006B1D45" w:rsidP="00F52492">
            <w:pPr>
              <w:rPr>
                <w:sz w:val="22"/>
                <w:szCs w:val="22"/>
              </w:rPr>
            </w:pPr>
            <w:r w:rsidRPr="001E4E51">
              <w:rPr>
                <w:sz w:val="22"/>
                <w:szCs w:val="22"/>
              </w:rPr>
              <w:t>Pituitary hormones (Clinical Cases)</w:t>
            </w:r>
          </w:p>
        </w:tc>
        <w:tc>
          <w:tcPr>
            <w:tcW w:w="1343" w:type="dxa"/>
            <w:tcBorders>
              <w:left w:val="single" w:sz="8" w:space="0" w:color="auto"/>
              <w:right w:val="single" w:sz="12" w:space="0" w:color="auto"/>
            </w:tcBorders>
            <w:vAlign w:val="center"/>
          </w:tcPr>
          <w:p w14:paraId="7AD79DD8"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14765D7B" w14:textId="77777777" w:rsidTr="007B4FDA">
        <w:trPr>
          <w:jc w:val="center"/>
        </w:trPr>
        <w:tc>
          <w:tcPr>
            <w:tcW w:w="524" w:type="dxa"/>
            <w:tcBorders>
              <w:left w:val="single" w:sz="12" w:space="0" w:color="auto"/>
              <w:right w:val="single" w:sz="8" w:space="0" w:color="auto"/>
            </w:tcBorders>
            <w:vAlign w:val="center"/>
          </w:tcPr>
          <w:p w14:paraId="7A3C5513" w14:textId="77777777" w:rsidR="006B1D45" w:rsidRDefault="006B1D45" w:rsidP="00F52492">
            <w:pPr>
              <w:bidi/>
              <w:jc w:val="center"/>
            </w:pPr>
            <w:r>
              <w:t>9</w:t>
            </w:r>
          </w:p>
        </w:tc>
        <w:tc>
          <w:tcPr>
            <w:tcW w:w="7458" w:type="dxa"/>
            <w:tcBorders>
              <w:left w:val="single" w:sz="8" w:space="0" w:color="auto"/>
              <w:right w:val="single" w:sz="8" w:space="0" w:color="auto"/>
            </w:tcBorders>
          </w:tcPr>
          <w:p w14:paraId="7798B9E0" w14:textId="77777777" w:rsidR="006B1D45" w:rsidRPr="001E4E51" w:rsidRDefault="006B1D45" w:rsidP="00F52492">
            <w:pPr>
              <w:rPr>
                <w:sz w:val="22"/>
                <w:szCs w:val="22"/>
              </w:rPr>
            </w:pPr>
            <w:r w:rsidRPr="001E4E51">
              <w:rPr>
                <w:sz w:val="22"/>
                <w:szCs w:val="22"/>
              </w:rPr>
              <w:t>Thyroid hormones</w:t>
            </w:r>
            <w:r>
              <w:rPr>
                <w:sz w:val="22"/>
                <w:szCs w:val="22"/>
              </w:rPr>
              <w:t xml:space="preserve"> &amp;</w:t>
            </w:r>
            <w:r w:rsidRPr="001E4E51">
              <w:rPr>
                <w:sz w:val="22"/>
                <w:szCs w:val="22"/>
              </w:rPr>
              <w:t xml:space="preserve"> Thyrotoxicosis (Clinical case</w:t>
            </w:r>
            <w:r>
              <w:rPr>
                <w:sz w:val="22"/>
                <w:szCs w:val="22"/>
              </w:rPr>
              <w:t>s</w:t>
            </w:r>
            <w:r w:rsidRPr="001E4E51">
              <w:rPr>
                <w:sz w:val="22"/>
                <w:szCs w:val="22"/>
              </w:rPr>
              <w:t>)</w:t>
            </w:r>
          </w:p>
        </w:tc>
        <w:tc>
          <w:tcPr>
            <w:tcW w:w="1343" w:type="dxa"/>
            <w:tcBorders>
              <w:left w:val="single" w:sz="8" w:space="0" w:color="auto"/>
              <w:right w:val="single" w:sz="12" w:space="0" w:color="auto"/>
            </w:tcBorders>
            <w:vAlign w:val="center"/>
          </w:tcPr>
          <w:p w14:paraId="391FCFDF"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3A5CBBCA" w14:textId="77777777" w:rsidTr="007B4FDA">
        <w:trPr>
          <w:jc w:val="center"/>
        </w:trPr>
        <w:tc>
          <w:tcPr>
            <w:tcW w:w="524" w:type="dxa"/>
            <w:tcBorders>
              <w:left w:val="single" w:sz="12" w:space="0" w:color="auto"/>
              <w:right w:val="single" w:sz="8" w:space="0" w:color="auto"/>
            </w:tcBorders>
            <w:vAlign w:val="center"/>
          </w:tcPr>
          <w:p w14:paraId="1BECE564" w14:textId="77777777" w:rsidR="006B1D45" w:rsidRDefault="006B1D45" w:rsidP="00F52492">
            <w:pPr>
              <w:bidi/>
              <w:jc w:val="center"/>
            </w:pPr>
            <w:r>
              <w:t>10</w:t>
            </w:r>
          </w:p>
        </w:tc>
        <w:tc>
          <w:tcPr>
            <w:tcW w:w="7458" w:type="dxa"/>
            <w:tcBorders>
              <w:left w:val="single" w:sz="8" w:space="0" w:color="auto"/>
              <w:right w:val="single" w:sz="8" w:space="0" w:color="auto"/>
            </w:tcBorders>
          </w:tcPr>
          <w:p w14:paraId="6A28FF86" w14:textId="77777777" w:rsidR="006B1D45" w:rsidRPr="001E4E51" w:rsidRDefault="006B1D45" w:rsidP="00F52492">
            <w:pPr>
              <w:rPr>
                <w:sz w:val="22"/>
                <w:szCs w:val="22"/>
              </w:rPr>
            </w:pPr>
            <w:r w:rsidRPr="001E4E51">
              <w:rPr>
                <w:sz w:val="22"/>
                <w:szCs w:val="22"/>
              </w:rPr>
              <w:t>Corticosteroids (Clinical case)</w:t>
            </w:r>
          </w:p>
        </w:tc>
        <w:tc>
          <w:tcPr>
            <w:tcW w:w="1343" w:type="dxa"/>
            <w:tcBorders>
              <w:left w:val="single" w:sz="8" w:space="0" w:color="auto"/>
              <w:right w:val="single" w:sz="12" w:space="0" w:color="auto"/>
            </w:tcBorders>
            <w:vAlign w:val="center"/>
          </w:tcPr>
          <w:p w14:paraId="41DF9B7C"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52BA1BB0" w14:textId="77777777" w:rsidTr="007B4FDA">
        <w:trPr>
          <w:jc w:val="center"/>
        </w:trPr>
        <w:tc>
          <w:tcPr>
            <w:tcW w:w="524" w:type="dxa"/>
            <w:tcBorders>
              <w:left w:val="single" w:sz="12" w:space="0" w:color="auto"/>
              <w:right w:val="single" w:sz="8" w:space="0" w:color="auto"/>
            </w:tcBorders>
            <w:vAlign w:val="center"/>
          </w:tcPr>
          <w:p w14:paraId="129D02C3" w14:textId="77777777" w:rsidR="006B1D45" w:rsidRDefault="006B1D45" w:rsidP="00F52492">
            <w:pPr>
              <w:bidi/>
              <w:jc w:val="center"/>
            </w:pPr>
            <w:r>
              <w:t>11</w:t>
            </w:r>
          </w:p>
        </w:tc>
        <w:tc>
          <w:tcPr>
            <w:tcW w:w="7458" w:type="dxa"/>
            <w:tcBorders>
              <w:left w:val="single" w:sz="8" w:space="0" w:color="auto"/>
              <w:right w:val="single" w:sz="8" w:space="0" w:color="auto"/>
            </w:tcBorders>
          </w:tcPr>
          <w:p w14:paraId="2C7FA62B" w14:textId="77777777" w:rsidR="006B1D45" w:rsidRPr="001E4E51" w:rsidRDefault="006B1D45" w:rsidP="00F52492">
            <w:pPr>
              <w:rPr>
                <w:sz w:val="22"/>
                <w:szCs w:val="22"/>
              </w:rPr>
            </w:pPr>
            <w:r w:rsidRPr="001E4E51">
              <w:rPr>
                <w:sz w:val="22"/>
                <w:szCs w:val="22"/>
              </w:rPr>
              <w:t>Practical of Diabetes mellitus (Type-I) (Clinical cases)</w:t>
            </w:r>
          </w:p>
        </w:tc>
        <w:tc>
          <w:tcPr>
            <w:tcW w:w="1343" w:type="dxa"/>
            <w:tcBorders>
              <w:left w:val="single" w:sz="8" w:space="0" w:color="auto"/>
              <w:right w:val="single" w:sz="12" w:space="0" w:color="auto"/>
            </w:tcBorders>
            <w:vAlign w:val="center"/>
          </w:tcPr>
          <w:p w14:paraId="3816835B" w14:textId="77777777" w:rsidR="006B1D45" w:rsidRPr="001E4E51" w:rsidRDefault="006B1D45" w:rsidP="00F52492">
            <w:pPr>
              <w:bidi/>
              <w:jc w:val="center"/>
              <w:rPr>
                <w:rFonts w:asciiTheme="majorBidi" w:hAnsiTheme="majorBidi" w:cstheme="majorBidi"/>
                <w:sz w:val="22"/>
                <w:szCs w:val="22"/>
              </w:rPr>
            </w:pPr>
            <w:r>
              <w:rPr>
                <w:rFonts w:asciiTheme="majorBidi" w:hAnsiTheme="majorBidi" w:cstheme="majorBidi"/>
                <w:sz w:val="22"/>
                <w:szCs w:val="22"/>
              </w:rPr>
              <w:t>2</w:t>
            </w:r>
          </w:p>
        </w:tc>
      </w:tr>
      <w:tr w:rsidR="006B1D45" w:rsidRPr="005D2DDD" w14:paraId="395795D9" w14:textId="77777777" w:rsidTr="007B4FDA">
        <w:trPr>
          <w:jc w:val="center"/>
        </w:trPr>
        <w:tc>
          <w:tcPr>
            <w:tcW w:w="524" w:type="dxa"/>
            <w:tcBorders>
              <w:left w:val="single" w:sz="12" w:space="0" w:color="auto"/>
              <w:right w:val="single" w:sz="8" w:space="0" w:color="auto"/>
            </w:tcBorders>
            <w:vAlign w:val="center"/>
          </w:tcPr>
          <w:p w14:paraId="48C522C7" w14:textId="77777777" w:rsidR="006B1D45" w:rsidRDefault="006B1D45" w:rsidP="00F52492">
            <w:pPr>
              <w:bidi/>
              <w:jc w:val="center"/>
              <w:rPr>
                <w:rtl/>
              </w:rPr>
            </w:pPr>
            <w:r>
              <w:t>12</w:t>
            </w:r>
          </w:p>
        </w:tc>
        <w:tc>
          <w:tcPr>
            <w:tcW w:w="7458" w:type="dxa"/>
            <w:tcBorders>
              <w:left w:val="single" w:sz="8" w:space="0" w:color="auto"/>
              <w:right w:val="single" w:sz="8" w:space="0" w:color="auto"/>
            </w:tcBorders>
          </w:tcPr>
          <w:p w14:paraId="4DD3FF17" w14:textId="77777777" w:rsidR="006B1D45" w:rsidRPr="001E4E51" w:rsidRDefault="006B1D45" w:rsidP="00F52492">
            <w:pPr>
              <w:rPr>
                <w:sz w:val="22"/>
                <w:szCs w:val="22"/>
              </w:rPr>
            </w:pPr>
            <w:r w:rsidRPr="001E4E51">
              <w:rPr>
                <w:sz w:val="22"/>
                <w:szCs w:val="22"/>
              </w:rPr>
              <w:t>Diabetes mellitus (Type-II) (Clinical cases)</w:t>
            </w:r>
          </w:p>
        </w:tc>
        <w:tc>
          <w:tcPr>
            <w:tcW w:w="1343" w:type="dxa"/>
            <w:tcBorders>
              <w:left w:val="single" w:sz="8" w:space="0" w:color="auto"/>
              <w:right w:val="single" w:sz="12" w:space="0" w:color="auto"/>
            </w:tcBorders>
            <w:vAlign w:val="center"/>
          </w:tcPr>
          <w:p w14:paraId="58EDE42E"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209192EB" w14:textId="77777777" w:rsidTr="007B4FDA">
        <w:trPr>
          <w:jc w:val="center"/>
        </w:trPr>
        <w:tc>
          <w:tcPr>
            <w:tcW w:w="524" w:type="dxa"/>
            <w:tcBorders>
              <w:left w:val="single" w:sz="12" w:space="0" w:color="auto"/>
              <w:right w:val="single" w:sz="8" w:space="0" w:color="auto"/>
            </w:tcBorders>
            <w:vAlign w:val="center"/>
          </w:tcPr>
          <w:p w14:paraId="701C7734" w14:textId="77777777" w:rsidR="006B1D45" w:rsidRDefault="006B1D45" w:rsidP="00F52492">
            <w:pPr>
              <w:bidi/>
              <w:jc w:val="center"/>
            </w:pPr>
            <w:r>
              <w:t>13</w:t>
            </w:r>
          </w:p>
        </w:tc>
        <w:tc>
          <w:tcPr>
            <w:tcW w:w="7458" w:type="dxa"/>
            <w:tcBorders>
              <w:left w:val="single" w:sz="8" w:space="0" w:color="auto"/>
              <w:right w:val="single" w:sz="8" w:space="0" w:color="auto"/>
            </w:tcBorders>
          </w:tcPr>
          <w:p w14:paraId="0F15E9C6" w14:textId="77777777" w:rsidR="006B1D45" w:rsidRPr="001E4E51" w:rsidRDefault="006B1D45" w:rsidP="00F52492">
            <w:pPr>
              <w:rPr>
                <w:sz w:val="22"/>
                <w:szCs w:val="22"/>
              </w:rPr>
            </w:pPr>
            <w:r w:rsidRPr="001E4E51">
              <w:rPr>
                <w:sz w:val="22"/>
                <w:szCs w:val="22"/>
              </w:rPr>
              <w:t>Male sex hormones &amp; anabolic steroids</w:t>
            </w:r>
          </w:p>
        </w:tc>
        <w:tc>
          <w:tcPr>
            <w:tcW w:w="1343" w:type="dxa"/>
            <w:tcBorders>
              <w:left w:val="single" w:sz="8" w:space="0" w:color="auto"/>
              <w:right w:val="single" w:sz="12" w:space="0" w:color="auto"/>
            </w:tcBorders>
            <w:vAlign w:val="center"/>
          </w:tcPr>
          <w:p w14:paraId="56B6095A"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6027A91C" w14:textId="77777777" w:rsidTr="007B4FDA">
        <w:trPr>
          <w:jc w:val="center"/>
        </w:trPr>
        <w:tc>
          <w:tcPr>
            <w:tcW w:w="524" w:type="dxa"/>
            <w:tcBorders>
              <w:left w:val="single" w:sz="12" w:space="0" w:color="auto"/>
              <w:right w:val="single" w:sz="8" w:space="0" w:color="auto"/>
            </w:tcBorders>
            <w:vAlign w:val="center"/>
          </w:tcPr>
          <w:p w14:paraId="0BBE1751" w14:textId="77777777" w:rsidR="006B1D45" w:rsidRDefault="006B1D45" w:rsidP="00F52492">
            <w:pPr>
              <w:bidi/>
              <w:jc w:val="center"/>
            </w:pPr>
            <w:r>
              <w:t>14</w:t>
            </w:r>
          </w:p>
        </w:tc>
        <w:tc>
          <w:tcPr>
            <w:tcW w:w="7458" w:type="dxa"/>
            <w:tcBorders>
              <w:left w:val="single" w:sz="8" w:space="0" w:color="auto"/>
              <w:right w:val="single" w:sz="8" w:space="0" w:color="auto"/>
            </w:tcBorders>
          </w:tcPr>
          <w:p w14:paraId="16913F04" w14:textId="77777777" w:rsidR="006B1D45" w:rsidRPr="001E4E51" w:rsidRDefault="006B1D45" w:rsidP="00F52492">
            <w:pPr>
              <w:rPr>
                <w:sz w:val="22"/>
                <w:szCs w:val="22"/>
              </w:rPr>
            </w:pPr>
            <w:r>
              <w:rPr>
                <w:sz w:val="22"/>
                <w:szCs w:val="22"/>
              </w:rPr>
              <w:t>Female sex hormones</w:t>
            </w:r>
          </w:p>
        </w:tc>
        <w:tc>
          <w:tcPr>
            <w:tcW w:w="1343" w:type="dxa"/>
            <w:tcBorders>
              <w:left w:val="single" w:sz="8" w:space="0" w:color="auto"/>
              <w:right w:val="single" w:sz="12" w:space="0" w:color="auto"/>
            </w:tcBorders>
            <w:vAlign w:val="center"/>
          </w:tcPr>
          <w:p w14:paraId="5D2B45F5"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7CC4B292" w14:textId="77777777" w:rsidTr="007B4FDA">
        <w:trPr>
          <w:jc w:val="center"/>
        </w:trPr>
        <w:tc>
          <w:tcPr>
            <w:tcW w:w="524" w:type="dxa"/>
            <w:tcBorders>
              <w:left w:val="single" w:sz="12" w:space="0" w:color="auto"/>
              <w:right w:val="single" w:sz="8" w:space="0" w:color="auto"/>
            </w:tcBorders>
            <w:vAlign w:val="center"/>
          </w:tcPr>
          <w:p w14:paraId="6C8F8098" w14:textId="77777777" w:rsidR="006B1D45" w:rsidRDefault="006B1D45" w:rsidP="00F52492">
            <w:pPr>
              <w:bidi/>
              <w:jc w:val="center"/>
            </w:pPr>
            <w:r>
              <w:t>15</w:t>
            </w:r>
          </w:p>
        </w:tc>
        <w:tc>
          <w:tcPr>
            <w:tcW w:w="7458" w:type="dxa"/>
            <w:tcBorders>
              <w:left w:val="single" w:sz="8" w:space="0" w:color="auto"/>
              <w:right w:val="single" w:sz="8" w:space="0" w:color="auto"/>
            </w:tcBorders>
          </w:tcPr>
          <w:p w14:paraId="584536DC" w14:textId="77777777" w:rsidR="006B1D45" w:rsidRPr="001E4E51" w:rsidRDefault="006B1D45" w:rsidP="00F52492">
            <w:pPr>
              <w:rPr>
                <w:sz w:val="22"/>
                <w:szCs w:val="22"/>
              </w:rPr>
            </w:pPr>
            <w:r w:rsidRPr="001E4E51">
              <w:rPr>
                <w:sz w:val="22"/>
                <w:szCs w:val="22"/>
              </w:rPr>
              <w:t>Contraceptive techniques</w:t>
            </w:r>
          </w:p>
        </w:tc>
        <w:tc>
          <w:tcPr>
            <w:tcW w:w="1343" w:type="dxa"/>
            <w:tcBorders>
              <w:left w:val="single" w:sz="8" w:space="0" w:color="auto"/>
              <w:right w:val="single" w:sz="12" w:space="0" w:color="auto"/>
            </w:tcBorders>
            <w:vAlign w:val="center"/>
          </w:tcPr>
          <w:p w14:paraId="725688A2" w14:textId="77777777" w:rsidR="006B1D45" w:rsidRPr="001E4E51" w:rsidRDefault="006B1D45" w:rsidP="00F52492">
            <w:pPr>
              <w:bidi/>
              <w:jc w:val="center"/>
              <w:rPr>
                <w:rFonts w:asciiTheme="majorBidi" w:hAnsiTheme="majorBidi" w:cstheme="majorBidi"/>
                <w:sz w:val="22"/>
                <w:szCs w:val="22"/>
              </w:rPr>
            </w:pPr>
            <w:r w:rsidRPr="001E4E51">
              <w:rPr>
                <w:rFonts w:asciiTheme="majorBidi" w:hAnsiTheme="majorBidi" w:cstheme="majorBidi"/>
                <w:sz w:val="22"/>
                <w:szCs w:val="22"/>
              </w:rPr>
              <w:t>2</w:t>
            </w:r>
          </w:p>
        </w:tc>
      </w:tr>
      <w:tr w:rsidR="006B1D45" w:rsidRPr="005D2DDD" w14:paraId="56E4040E" w14:textId="77777777" w:rsidTr="00D648AB">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210397D5" w14:textId="77777777" w:rsidR="006B1D45" w:rsidRPr="005D2DDD" w:rsidRDefault="006B1D45" w:rsidP="007B4FDA">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21E4858C" w14:textId="77777777" w:rsidR="006B1D45" w:rsidRPr="005D2DDD" w:rsidRDefault="006B1D45" w:rsidP="007B4FDA">
            <w:pPr>
              <w:bidi/>
              <w:jc w:val="center"/>
              <w:rPr>
                <w:rFonts w:asciiTheme="majorBidi" w:hAnsiTheme="majorBidi" w:cstheme="majorBidi"/>
              </w:rPr>
            </w:pPr>
            <w:r>
              <w:rPr>
                <w:rFonts w:asciiTheme="majorBidi" w:hAnsiTheme="majorBidi" w:cstheme="majorBidi"/>
              </w:rPr>
              <w:t>30</w:t>
            </w:r>
          </w:p>
        </w:tc>
      </w:tr>
    </w:tbl>
    <w:p w14:paraId="33CECA55" w14:textId="77777777" w:rsidR="00200B05" w:rsidRDefault="00200B05" w:rsidP="008B5913">
      <w:pPr>
        <w:pStyle w:val="Heading1"/>
        <w:rPr>
          <w:rFonts w:asciiTheme="majorBidi" w:hAnsiTheme="majorBidi" w:cstheme="majorBidi"/>
          <w:color w:val="C00000"/>
          <w:sz w:val="28"/>
          <w:szCs w:val="20"/>
          <w:lang w:bidi="ar-EG"/>
        </w:rPr>
      </w:pPr>
      <w:bookmarkStart w:id="8" w:name="_Toc951379"/>
    </w:p>
    <w:p w14:paraId="13BD6D71" w14:textId="463D2C06" w:rsidR="00B42843" w:rsidRPr="00E973FE" w:rsidRDefault="00245E1B" w:rsidP="008B5913">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4"/>
        <w:gridCol w:w="2374"/>
        <w:gridCol w:w="2225"/>
      </w:tblGrid>
      <w:tr w:rsidR="009C77F0" w:rsidRPr="005D2DDD" w14:paraId="0C8ACA63" w14:textId="77777777" w:rsidTr="0044064B">
        <w:trPr>
          <w:trHeight w:val="401"/>
          <w:tblHeader/>
        </w:trPr>
        <w:tc>
          <w:tcPr>
            <w:tcW w:w="446"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88"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73"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93"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54"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9B7639" w:rsidRPr="005D2DDD" w14:paraId="5C4FE555" w14:textId="77777777" w:rsidTr="0044064B">
        <w:tc>
          <w:tcPr>
            <w:tcW w:w="446" w:type="pct"/>
            <w:tcBorders>
              <w:top w:val="single" w:sz="4" w:space="0" w:color="auto"/>
              <w:bottom w:val="dashSmallGap" w:sz="4" w:space="0" w:color="auto"/>
            </w:tcBorders>
            <w:vAlign w:val="center"/>
          </w:tcPr>
          <w:p w14:paraId="7D53B03B" w14:textId="4D1E28E1" w:rsidR="009B7639" w:rsidRPr="00DE07AD" w:rsidRDefault="009B7639" w:rsidP="009B7639">
            <w:pPr>
              <w:jc w:val="center"/>
              <w:rPr>
                <w:rFonts w:asciiTheme="majorBidi" w:hAnsiTheme="majorBidi" w:cstheme="majorBidi"/>
              </w:rPr>
            </w:pPr>
            <w:r w:rsidRPr="00C76B1F">
              <w:rPr>
                <w:rFonts w:asciiTheme="majorBidi" w:hAnsiTheme="majorBidi" w:cstheme="majorBidi"/>
              </w:rPr>
              <w:t>1.1</w:t>
            </w:r>
          </w:p>
        </w:tc>
        <w:tc>
          <w:tcPr>
            <w:tcW w:w="2088" w:type="pct"/>
            <w:tcBorders>
              <w:top w:val="single" w:sz="4" w:space="0" w:color="auto"/>
              <w:bottom w:val="dashSmallGap" w:sz="4" w:space="0" w:color="auto"/>
            </w:tcBorders>
            <w:vAlign w:val="center"/>
          </w:tcPr>
          <w:p w14:paraId="19132F63" w14:textId="77777777" w:rsidR="009B7639" w:rsidRPr="00060C8D" w:rsidRDefault="009B7639" w:rsidP="009B7639">
            <w:pPr>
              <w:autoSpaceDE w:val="0"/>
              <w:autoSpaceDN w:val="0"/>
              <w:adjustRightInd w:val="0"/>
              <w:rPr>
                <w:sz w:val="22"/>
              </w:rPr>
            </w:pPr>
            <w:r>
              <w:rPr>
                <w:sz w:val="22"/>
              </w:rPr>
              <w:t>Students after completion this course will be able to:</w:t>
            </w:r>
          </w:p>
          <w:p w14:paraId="0E9CD414" w14:textId="100DA5CF" w:rsidR="009B7639" w:rsidRPr="00DE07AD" w:rsidRDefault="009B7639" w:rsidP="009B7639">
            <w:pPr>
              <w:jc w:val="lowKashida"/>
              <w:rPr>
                <w:rFonts w:asciiTheme="majorBidi" w:hAnsiTheme="majorBidi" w:cstheme="majorBidi"/>
              </w:rPr>
            </w:pPr>
            <w:r w:rsidRPr="000474C6">
              <w:rPr>
                <w:rFonts w:eastAsia="Calibri"/>
                <w:sz w:val="22"/>
                <w:szCs w:val="22"/>
              </w:rPr>
              <w:lastRenderedPageBreak/>
              <w:t xml:space="preserve">Describe the pharmacological </w:t>
            </w:r>
            <w:r>
              <w:rPr>
                <w:rFonts w:eastAsia="Calibri"/>
                <w:sz w:val="22"/>
                <w:szCs w:val="22"/>
              </w:rPr>
              <w:t>basis of antibacterial and antimycobacterial chemotherapy.</w:t>
            </w:r>
          </w:p>
        </w:tc>
        <w:tc>
          <w:tcPr>
            <w:tcW w:w="1273" w:type="pct"/>
            <w:tcBorders>
              <w:top w:val="single" w:sz="4" w:space="0" w:color="auto"/>
              <w:bottom w:val="dashSmallGap" w:sz="4" w:space="0" w:color="auto"/>
            </w:tcBorders>
            <w:vAlign w:val="center"/>
          </w:tcPr>
          <w:p w14:paraId="769EBC8E" w14:textId="77777777" w:rsidR="009B7639" w:rsidRPr="00BC0DF5" w:rsidRDefault="009B7639" w:rsidP="009B7639">
            <w:pPr>
              <w:jc w:val="center"/>
              <w:rPr>
                <w:rFonts w:asciiTheme="majorBidi" w:hAnsiTheme="majorBidi" w:cstheme="majorBidi"/>
                <w:sz w:val="22"/>
                <w:szCs w:val="22"/>
              </w:rPr>
            </w:pPr>
            <w:r w:rsidRPr="00BC0DF5">
              <w:rPr>
                <w:rFonts w:asciiTheme="majorBidi" w:hAnsiTheme="majorBidi" w:cstheme="majorBidi"/>
                <w:sz w:val="22"/>
                <w:szCs w:val="22"/>
              </w:rPr>
              <w:lastRenderedPageBreak/>
              <w:t>Lectures</w:t>
            </w:r>
          </w:p>
          <w:p w14:paraId="3180B47F" w14:textId="77777777" w:rsidR="009B7639" w:rsidRPr="00DE07AD" w:rsidRDefault="009B7639" w:rsidP="009B7639">
            <w:pPr>
              <w:jc w:val="center"/>
              <w:rPr>
                <w:rFonts w:asciiTheme="majorBidi" w:hAnsiTheme="majorBidi" w:cstheme="majorBidi"/>
              </w:rPr>
            </w:pPr>
          </w:p>
        </w:tc>
        <w:tc>
          <w:tcPr>
            <w:tcW w:w="1193" w:type="pct"/>
            <w:tcBorders>
              <w:top w:val="single" w:sz="4" w:space="0" w:color="auto"/>
              <w:bottom w:val="dashSmallGap" w:sz="4" w:space="0" w:color="auto"/>
            </w:tcBorders>
            <w:vAlign w:val="center"/>
          </w:tcPr>
          <w:p w14:paraId="42B482EE" w14:textId="77777777" w:rsidR="009B7639" w:rsidRDefault="009B7639" w:rsidP="00B7172A">
            <w:pPr>
              <w:jc w:val="center"/>
              <w:rPr>
                <w:rFonts w:asciiTheme="majorBidi" w:hAnsiTheme="majorBidi" w:cstheme="majorBidi"/>
                <w:sz w:val="22"/>
                <w:szCs w:val="22"/>
              </w:rPr>
            </w:pPr>
          </w:p>
          <w:p w14:paraId="220FBB4E" w14:textId="48D84714" w:rsidR="009B7639" w:rsidRDefault="00C040E1" w:rsidP="00B7172A">
            <w:pPr>
              <w:jc w:val="center"/>
              <w:rPr>
                <w:rFonts w:asciiTheme="majorBidi" w:hAnsiTheme="majorBidi" w:cstheme="majorBidi"/>
                <w:sz w:val="22"/>
                <w:szCs w:val="22"/>
              </w:rPr>
            </w:pPr>
            <w:r>
              <w:rPr>
                <w:rFonts w:asciiTheme="majorBidi" w:hAnsiTheme="majorBidi" w:cstheme="majorBidi"/>
                <w:sz w:val="22"/>
                <w:szCs w:val="22"/>
              </w:rPr>
              <w:t>Theoretical</w:t>
            </w:r>
            <w:r w:rsidR="009B7639" w:rsidRPr="00C40CD7">
              <w:rPr>
                <w:rFonts w:asciiTheme="majorBidi" w:hAnsiTheme="majorBidi" w:cstheme="majorBidi"/>
                <w:sz w:val="22"/>
                <w:szCs w:val="22"/>
              </w:rPr>
              <w:t xml:space="preserve"> exam</w:t>
            </w:r>
            <w:r w:rsidR="009B7639">
              <w:rPr>
                <w:rFonts w:asciiTheme="majorBidi" w:hAnsiTheme="majorBidi" w:cstheme="majorBidi"/>
                <w:sz w:val="22"/>
                <w:szCs w:val="22"/>
              </w:rPr>
              <w:t>s</w:t>
            </w:r>
          </w:p>
          <w:p w14:paraId="31992C94" w14:textId="77777777" w:rsidR="009B7639" w:rsidRPr="00DE07AD" w:rsidRDefault="009B7639" w:rsidP="00C040E1">
            <w:pPr>
              <w:jc w:val="center"/>
              <w:rPr>
                <w:rFonts w:asciiTheme="majorBidi" w:hAnsiTheme="majorBidi" w:cstheme="majorBidi"/>
              </w:rPr>
            </w:pPr>
          </w:p>
        </w:tc>
      </w:tr>
      <w:tr w:rsidR="009B7639" w:rsidRPr="005D2DDD" w14:paraId="2534B885" w14:textId="77777777" w:rsidTr="0044064B">
        <w:tc>
          <w:tcPr>
            <w:tcW w:w="446" w:type="pct"/>
            <w:tcBorders>
              <w:top w:val="dashSmallGap" w:sz="4" w:space="0" w:color="auto"/>
              <w:bottom w:val="dashSmallGap" w:sz="4" w:space="0" w:color="auto"/>
            </w:tcBorders>
            <w:vAlign w:val="center"/>
          </w:tcPr>
          <w:p w14:paraId="001DD73B" w14:textId="63BDFFCD" w:rsidR="009B7639" w:rsidRPr="00DE07AD" w:rsidRDefault="009B7639" w:rsidP="009B7639">
            <w:pPr>
              <w:jc w:val="center"/>
              <w:rPr>
                <w:rFonts w:asciiTheme="majorBidi" w:hAnsiTheme="majorBidi" w:cstheme="majorBidi"/>
              </w:rPr>
            </w:pPr>
            <w:r w:rsidRPr="00C76B1F">
              <w:rPr>
                <w:rFonts w:asciiTheme="majorBidi" w:hAnsiTheme="majorBidi" w:cstheme="majorBidi"/>
              </w:rPr>
              <w:t>1.2</w:t>
            </w:r>
          </w:p>
        </w:tc>
        <w:tc>
          <w:tcPr>
            <w:tcW w:w="2088" w:type="pct"/>
            <w:tcBorders>
              <w:top w:val="dashSmallGap" w:sz="4" w:space="0" w:color="auto"/>
              <w:bottom w:val="dashSmallGap" w:sz="4" w:space="0" w:color="auto"/>
            </w:tcBorders>
            <w:vAlign w:val="center"/>
          </w:tcPr>
          <w:p w14:paraId="13D6B4C0" w14:textId="0B0B3A09" w:rsidR="009B7639" w:rsidRPr="00DE07AD" w:rsidRDefault="009B7639" w:rsidP="009B7639">
            <w:pPr>
              <w:jc w:val="lowKashida"/>
              <w:rPr>
                <w:rFonts w:asciiTheme="majorBidi" w:hAnsiTheme="majorBidi" w:cstheme="majorBidi"/>
              </w:rPr>
            </w:pPr>
            <w:r>
              <w:rPr>
                <w:rFonts w:eastAsia="Calibri"/>
                <w:sz w:val="22"/>
                <w:szCs w:val="22"/>
              </w:rPr>
              <w:t>List</w:t>
            </w:r>
            <w:r w:rsidRPr="000474C6">
              <w:rPr>
                <w:rFonts w:eastAsia="Calibri"/>
                <w:sz w:val="22"/>
                <w:szCs w:val="22"/>
              </w:rPr>
              <w:t xml:space="preserve"> the </w:t>
            </w:r>
            <w:r>
              <w:rPr>
                <w:rFonts w:eastAsia="Calibri"/>
                <w:sz w:val="22"/>
                <w:szCs w:val="22"/>
              </w:rPr>
              <w:t>classification, mechanisms of action, uses, and adverse drug reactions, of antifungal, antiviral, antiprotozoal and anticancer drugs.</w:t>
            </w:r>
          </w:p>
        </w:tc>
        <w:tc>
          <w:tcPr>
            <w:tcW w:w="1273" w:type="pct"/>
            <w:tcBorders>
              <w:top w:val="dashSmallGap" w:sz="4" w:space="0" w:color="auto"/>
              <w:bottom w:val="dashSmallGap" w:sz="4" w:space="0" w:color="auto"/>
            </w:tcBorders>
            <w:vAlign w:val="center"/>
          </w:tcPr>
          <w:p w14:paraId="48BE2796" w14:textId="77777777" w:rsidR="009B7639" w:rsidRPr="00BC0DF5" w:rsidRDefault="009B7639" w:rsidP="009B7639">
            <w:pPr>
              <w:jc w:val="center"/>
              <w:rPr>
                <w:rFonts w:asciiTheme="majorBidi" w:hAnsiTheme="majorBidi" w:cstheme="majorBidi"/>
                <w:sz w:val="22"/>
                <w:szCs w:val="22"/>
              </w:rPr>
            </w:pPr>
            <w:r w:rsidRPr="00BC0DF5">
              <w:rPr>
                <w:rFonts w:asciiTheme="majorBidi" w:hAnsiTheme="majorBidi" w:cstheme="majorBidi"/>
                <w:sz w:val="22"/>
                <w:szCs w:val="22"/>
              </w:rPr>
              <w:t>Lectures</w:t>
            </w:r>
          </w:p>
          <w:p w14:paraId="2EE0D3B6" w14:textId="77777777" w:rsidR="009B7639" w:rsidRPr="00DE07AD" w:rsidRDefault="009B7639" w:rsidP="009B7639">
            <w:pPr>
              <w:jc w:val="center"/>
              <w:rPr>
                <w:rFonts w:asciiTheme="majorBidi" w:hAnsiTheme="majorBidi" w:cstheme="majorBidi"/>
              </w:rPr>
            </w:pPr>
          </w:p>
        </w:tc>
        <w:tc>
          <w:tcPr>
            <w:tcW w:w="1193" w:type="pct"/>
            <w:tcBorders>
              <w:top w:val="dashSmallGap" w:sz="4" w:space="0" w:color="auto"/>
              <w:bottom w:val="dashSmallGap" w:sz="4" w:space="0" w:color="auto"/>
            </w:tcBorders>
            <w:vAlign w:val="center"/>
          </w:tcPr>
          <w:p w14:paraId="228B22BD" w14:textId="77777777" w:rsidR="00C040E1" w:rsidRDefault="00C040E1" w:rsidP="00C040E1">
            <w:pPr>
              <w:jc w:val="center"/>
              <w:rPr>
                <w:rFonts w:asciiTheme="majorBidi" w:hAnsiTheme="majorBidi" w:cstheme="majorBidi"/>
                <w:sz w:val="22"/>
                <w:szCs w:val="22"/>
              </w:rPr>
            </w:pPr>
            <w:r>
              <w:rPr>
                <w:rFonts w:asciiTheme="majorBidi" w:hAnsiTheme="majorBidi" w:cstheme="majorBidi"/>
                <w:sz w:val="22"/>
                <w:szCs w:val="22"/>
              </w:rPr>
              <w:t>Theoretical</w:t>
            </w:r>
            <w:r w:rsidRPr="00C40CD7">
              <w:rPr>
                <w:rFonts w:asciiTheme="majorBidi" w:hAnsiTheme="majorBidi" w:cstheme="majorBidi"/>
                <w:sz w:val="22"/>
                <w:szCs w:val="22"/>
              </w:rPr>
              <w:t xml:space="preserve"> exam</w:t>
            </w:r>
            <w:r>
              <w:rPr>
                <w:rFonts w:asciiTheme="majorBidi" w:hAnsiTheme="majorBidi" w:cstheme="majorBidi"/>
                <w:sz w:val="22"/>
                <w:szCs w:val="22"/>
              </w:rPr>
              <w:t>s</w:t>
            </w:r>
          </w:p>
          <w:p w14:paraId="6FDDDC64" w14:textId="77777777" w:rsidR="00BA5A3E" w:rsidRDefault="00BA5A3E" w:rsidP="00B7172A">
            <w:pPr>
              <w:jc w:val="center"/>
              <w:rPr>
                <w:rFonts w:asciiTheme="majorBidi" w:hAnsiTheme="majorBidi" w:cstheme="majorBidi"/>
              </w:rPr>
            </w:pPr>
          </w:p>
          <w:p w14:paraId="0226CA8A" w14:textId="01B09F59" w:rsidR="00BA5A3E" w:rsidRPr="00DE07AD" w:rsidRDefault="00BA5A3E" w:rsidP="00B7172A">
            <w:pPr>
              <w:jc w:val="center"/>
              <w:rPr>
                <w:rFonts w:asciiTheme="majorBidi" w:hAnsiTheme="majorBidi" w:cstheme="majorBidi"/>
              </w:rPr>
            </w:pPr>
          </w:p>
        </w:tc>
      </w:tr>
      <w:tr w:rsidR="009B7639" w:rsidRPr="005D2DDD" w14:paraId="38491CAC" w14:textId="77777777" w:rsidTr="00BA5A3E">
        <w:trPr>
          <w:trHeight w:val="1835"/>
        </w:trPr>
        <w:tc>
          <w:tcPr>
            <w:tcW w:w="446" w:type="pct"/>
            <w:tcBorders>
              <w:top w:val="dashSmallGap" w:sz="4" w:space="0" w:color="auto"/>
              <w:bottom w:val="single" w:sz="8" w:space="0" w:color="auto"/>
            </w:tcBorders>
            <w:vAlign w:val="center"/>
          </w:tcPr>
          <w:p w14:paraId="72979C7C" w14:textId="2F6D872D" w:rsidR="009B7639" w:rsidRPr="00DE07AD" w:rsidRDefault="009B7639" w:rsidP="009B7639">
            <w:pPr>
              <w:jc w:val="center"/>
              <w:rPr>
                <w:rFonts w:asciiTheme="majorBidi" w:hAnsiTheme="majorBidi" w:cstheme="majorBidi"/>
              </w:rPr>
            </w:pPr>
            <w:r>
              <w:rPr>
                <w:rFonts w:asciiTheme="majorBidi" w:hAnsiTheme="majorBidi" w:cstheme="majorBidi"/>
              </w:rPr>
              <w:t>1.3</w:t>
            </w:r>
          </w:p>
        </w:tc>
        <w:tc>
          <w:tcPr>
            <w:tcW w:w="2088" w:type="pct"/>
            <w:tcBorders>
              <w:top w:val="dashSmallGap" w:sz="4" w:space="0" w:color="auto"/>
              <w:bottom w:val="single" w:sz="8" w:space="0" w:color="auto"/>
            </w:tcBorders>
            <w:vAlign w:val="center"/>
          </w:tcPr>
          <w:p w14:paraId="3D5B2D8B" w14:textId="17E786CB" w:rsidR="009B7639" w:rsidRPr="00DE07AD" w:rsidRDefault="009B7639" w:rsidP="009B7639">
            <w:pPr>
              <w:jc w:val="lowKashida"/>
              <w:rPr>
                <w:rFonts w:asciiTheme="majorBidi" w:hAnsiTheme="majorBidi" w:cstheme="majorBidi"/>
              </w:rPr>
            </w:pPr>
            <w:r w:rsidRPr="002959B6">
              <w:rPr>
                <w:rFonts w:eastAsia="Calibri"/>
                <w:sz w:val="22"/>
                <w:szCs w:val="22"/>
              </w:rPr>
              <w:t xml:space="preserve">Describe the pharmacological basis, of </w:t>
            </w:r>
            <w:r>
              <w:rPr>
                <w:rFonts w:eastAsia="Calibri"/>
                <w:sz w:val="22"/>
                <w:szCs w:val="22"/>
              </w:rPr>
              <w:t xml:space="preserve">hypothalamic, </w:t>
            </w:r>
            <w:proofErr w:type="gramStart"/>
            <w:r>
              <w:rPr>
                <w:rFonts w:eastAsia="Calibri"/>
                <w:sz w:val="22"/>
                <w:szCs w:val="22"/>
              </w:rPr>
              <w:t>anterior</w:t>
            </w:r>
            <w:proofErr w:type="gramEnd"/>
            <w:r>
              <w:rPr>
                <w:rFonts w:eastAsia="Calibri"/>
                <w:sz w:val="22"/>
                <w:szCs w:val="22"/>
              </w:rPr>
              <w:t xml:space="preserve"> and posterior pituitary, thyroid and adrenocortical h</w:t>
            </w:r>
            <w:r w:rsidRPr="002959B6">
              <w:rPr>
                <w:sz w:val="22"/>
              </w:rPr>
              <w:t xml:space="preserve">ormones and </w:t>
            </w:r>
            <w:r>
              <w:rPr>
                <w:sz w:val="22"/>
              </w:rPr>
              <w:t xml:space="preserve">its </w:t>
            </w:r>
            <w:r w:rsidRPr="002959B6">
              <w:rPr>
                <w:sz w:val="22"/>
              </w:rPr>
              <w:t xml:space="preserve">synthetic </w:t>
            </w:r>
            <w:r>
              <w:rPr>
                <w:sz w:val="22"/>
              </w:rPr>
              <w:t>analogs, antagonists and hormonal synthesis inhibitors.</w:t>
            </w:r>
          </w:p>
        </w:tc>
        <w:tc>
          <w:tcPr>
            <w:tcW w:w="1273" w:type="pct"/>
            <w:tcBorders>
              <w:top w:val="dashSmallGap" w:sz="4" w:space="0" w:color="auto"/>
              <w:bottom w:val="single" w:sz="8" w:space="0" w:color="auto"/>
            </w:tcBorders>
            <w:vAlign w:val="center"/>
          </w:tcPr>
          <w:p w14:paraId="282ACB20" w14:textId="77777777" w:rsidR="009B7639" w:rsidRPr="00BC0DF5" w:rsidRDefault="009B7639" w:rsidP="009B7639">
            <w:pPr>
              <w:jc w:val="center"/>
              <w:rPr>
                <w:rFonts w:asciiTheme="majorBidi" w:hAnsiTheme="majorBidi" w:cstheme="majorBidi"/>
                <w:sz w:val="22"/>
                <w:szCs w:val="22"/>
              </w:rPr>
            </w:pPr>
            <w:r w:rsidRPr="00BC0DF5">
              <w:rPr>
                <w:rFonts w:asciiTheme="majorBidi" w:hAnsiTheme="majorBidi" w:cstheme="majorBidi"/>
                <w:sz w:val="22"/>
                <w:szCs w:val="22"/>
              </w:rPr>
              <w:t>Lectures</w:t>
            </w:r>
          </w:p>
          <w:p w14:paraId="0CBF5901" w14:textId="77777777" w:rsidR="009B7639" w:rsidRPr="00BC0DF5" w:rsidRDefault="009B7639" w:rsidP="009B7639">
            <w:pPr>
              <w:jc w:val="center"/>
              <w:rPr>
                <w:rFonts w:asciiTheme="majorBidi" w:hAnsiTheme="majorBidi" w:cstheme="majorBidi"/>
                <w:sz w:val="22"/>
                <w:szCs w:val="22"/>
              </w:rPr>
            </w:pPr>
            <w:r w:rsidRPr="00BC0DF5">
              <w:rPr>
                <w:rFonts w:asciiTheme="majorBidi" w:hAnsiTheme="majorBidi" w:cstheme="majorBidi"/>
                <w:sz w:val="22"/>
                <w:szCs w:val="22"/>
              </w:rPr>
              <w:t>Self-directed learning</w:t>
            </w:r>
          </w:p>
          <w:p w14:paraId="6DEF07EF" w14:textId="77777777" w:rsidR="009B7639" w:rsidRPr="00DE07AD" w:rsidRDefault="009B7639" w:rsidP="009B7639">
            <w:pPr>
              <w:jc w:val="center"/>
              <w:rPr>
                <w:rFonts w:asciiTheme="majorBidi" w:hAnsiTheme="majorBidi" w:cstheme="majorBidi"/>
              </w:rPr>
            </w:pPr>
          </w:p>
        </w:tc>
        <w:tc>
          <w:tcPr>
            <w:tcW w:w="1193" w:type="pct"/>
            <w:tcBorders>
              <w:top w:val="dashSmallGap" w:sz="4" w:space="0" w:color="auto"/>
              <w:bottom w:val="single" w:sz="8" w:space="0" w:color="auto"/>
            </w:tcBorders>
            <w:vAlign w:val="center"/>
          </w:tcPr>
          <w:p w14:paraId="24CE81BE" w14:textId="77777777" w:rsidR="00BA5A3E" w:rsidRDefault="00BA5A3E" w:rsidP="00B7172A">
            <w:pPr>
              <w:jc w:val="center"/>
              <w:rPr>
                <w:rFonts w:asciiTheme="majorBidi" w:hAnsiTheme="majorBidi" w:cstheme="majorBidi"/>
                <w:sz w:val="22"/>
                <w:szCs w:val="22"/>
              </w:rPr>
            </w:pPr>
          </w:p>
          <w:p w14:paraId="4EC07C9C" w14:textId="77777777" w:rsidR="00C040E1" w:rsidRDefault="00C040E1" w:rsidP="00C040E1">
            <w:pPr>
              <w:jc w:val="center"/>
              <w:rPr>
                <w:rFonts w:asciiTheme="majorBidi" w:hAnsiTheme="majorBidi" w:cstheme="majorBidi"/>
                <w:sz w:val="22"/>
                <w:szCs w:val="22"/>
              </w:rPr>
            </w:pPr>
            <w:r>
              <w:rPr>
                <w:rFonts w:asciiTheme="majorBidi" w:hAnsiTheme="majorBidi" w:cstheme="majorBidi"/>
                <w:sz w:val="22"/>
                <w:szCs w:val="22"/>
              </w:rPr>
              <w:t>Theoretical</w:t>
            </w:r>
            <w:r w:rsidRPr="00C40CD7">
              <w:rPr>
                <w:rFonts w:asciiTheme="majorBidi" w:hAnsiTheme="majorBidi" w:cstheme="majorBidi"/>
                <w:sz w:val="22"/>
                <w:szCs w:val="22"/>
              </w:rPr>
              <w:t xml:space="preserve"> exam</w:t>
            </w:r>
            <w:r>
              <w:rPr>
                <w:rFonts w:asciiTheme="majorBidi" w:hAnsiTheme="majorBidi" w:cstheme="majorBidi"/>
                <w:sz w:val="22"/>
                <w:szCs w:val="22"/>
              </w:rPr>
              <w:t>s</w:t>
            </w:r>
          </w:p>
          <w:p w14:paraId="5DD64EBC" w14:textId="77777777" w:rsidR="009B7639" w:rsidRDefault="009B7639" w:rsidP="00B7172A">
            <w:pPr>
              <w:jc w:val="center"/>
              <w:rPr>
                <w:rFonts w:asciiTheme="majorBidi" w:hAnsiTheme="majorBidi" w:cstheme="majorBidi"/>
              </w:rPr>
            </w:pPr>
          </w:p>
          <w:p w14:paraId="06103EE2" w14:textId="019775FE" w:rsidR="00BA5A3E" w:rsidRPr="00DE07AD" w:rsidRDefault="00BA5A3E" w:rsidP="00B7172A">
            <w:pPr>
              <w:jc w:val="center"/>
              <w:rPr>
                <w:rFonts w:asciiTheme="majorBidi" w:hAnsiTheme="majorBidi" w:cstheme="majorBidi"/>
              </w:rPr>
            </w:pPr>
          </w:p>
        </w:tc>
      </w:tr>
      <w:tr w:rsidR="009B7639" w:rsidRPr="005D2DDD" w14:paraId="61C941BB" w14:textId="77777777" w:rsidTr="0044064B">
        <w:tc>
          <w:tcPr>
            <w:tcW w:w="446" w:type="pct"/>
            <w:tcBorders>
              <w:top w:val="dashSmallGap" w:sz="4" w:space="0" w:color="auto"/>
              <w:bottom w:val="single" w:sz="8" w:space="0" w:color="auto"/>
            </w:tcBorders>
            <w:vAlign w:val="center"/>
          </w:tcPr>
          <w:p w14:paraId="36C3753B" w14:textId="05E03AE8" w:rsidR="009B7639" w:rsidRPr="00DE07AD" w:rsidRDefault="009B7639" w:rsidP="009B7639">
            <w:pPr>
              <w:jc w:val="center"/>
              <w:rPr>
                <w:rFonts w:asciiTheme="majorBidi" w:hAnsiTheme="majorBidi" w:cstheme="majorBidi"/>
              </w:rPr>
            </w:pPr>
            <w:r>
              <w:rPr>
                <w:rFonts w:asciiTheme="majorBidi" w:hAnsiTheme="majorBidi" w:cstheme="majorBidi"/>
              </w:rPr>
              <w:t>1.4</w:t>
            </w:r>
          </w:p>
        </w:tc>
        <w:tc>
          <w:tcPr>
            <w:tcW w:w="2088" w:type="pct"/>
            <w:tcBorders>
              <w:top w:val="dashSmallGap" w:sz="4" w:space="0" w:color="auto"/>
              <w:bottom w:val="single" w:sz="8" w:space="0" w:color="auto"/>
            </w:tcBorders>
            <w:vAlign w:val="center"/>
          </w:tcPr>
          <w:p w14:paraId="06407D66" w14:textId="77777777" w:rsidR="009B7639" w:rsidRDefault="009B7639" w:rsidP="009B7639">
            <w:pPr>
              <w:jc w:val="lowKashida"/>
              <w:rPr>
                <w:rFonts w:asciiTheme="majorBidi" w:hAnsiTheme="majorBidi" w:cstheme="majorBidi"/>
              </w:rPr>
            </w:pPr>
            <w:r w:rsidRPr="00F06053">
              <w:rPr>
                <w:rFonts w:eastAsia="Calibri"/>
                <w:sz w:val="22"/>
                <w:szCs w:val="22"/>
              </w:rPr>
              <w:t xml:space="preserve">Describe the classification, mechanism of action, therapeutic uses and adverse reactions of male and female sex hormones, hormonal contraceptives, </w:t>
            </w:r>
            <w:proofErr w:type="gramStart"/>
            <w:r w:rsidRPr="00F06053">
              <w:rPr>
                <w:rFonts w:eastAsia="Calibri"/>
                <w:sz w:val="22"/>
                <w:szCs w:val="22"/>
              </w:rPr>
              <w:t>Insulin</w:t>
            </w:r>
            <w:proofErr w:type="gramEnd"/>
            <w:r w:rsidRPr="00F06053">
              <w:rPr>
                <w:rFonts w:eastAsia="Calibri"/>
                <w:sz w:val="22"/>
                <w:szCs w:val="22"/>
              </w:rPr>
              <w:t xml:space="preserve"> and oral antidiabetic drugs </w:t>
            </w:r>
            <w:r w:rsidRPr="00F06053">
              <w:rPr>
                <w:sz w:val="22"/>
              </w:rPr>
              <w:t>its use in treatment of endocrine disorders.</w:t>
            </w:r>
          </w:p>
          <w:p w14:paraId="03753C2B" w14:textId="77777777" w:rsidR="009B7639" w:rsidRPr="00DE07AD" w:rsidRDefault="009B7639" w:rsidP="009B7639">
            <w:pPr>
              <w:jc w:val="lowKashida"/>
              <w:rPr>
                <w:rFonts w:asciiTheme="majorBidi" w:hAnsiTheme="majorBidi" w:cstheme="majorBidi"/>
              </w:rPr>
            </w:pPr>
          </w:p>
        </w:tc>
        <w:tc>
          <w:tcPr>
            <w:tcW w:w="1273" w:type="pct"/>
            <w:tcBorders>
              <w:top w:val="dashSmallGap" w:sz="4" w:space="0" w:color="auto"/>
              <w:bottom w:val="single" w:sz="8" w:space="0" w:color="auto"/>
            </w:tcBorders>
            <w:vAlign w:val="center"/>
          </w:tcPr>
          <w:p w14:paraId="73175E7C" w14:textId="77777777" w:rsidR="009B7639" w:rsidRPr="00BC0DF5" w:rsidRDefault="009B7639" w:rsidP="009B7639">
            <w:pPr>
              <w:jc w:val="center"/>
              <w:rPr>
                <w:rFonts w:asciiTheme="majorBidi" w:hAnsiTheme="majorBidi" w:cstheme="majorBidi"/>
                <w:sz w:val="22"/>
                <w:szCs w:val="22"/>
              </w:rPr>
            </w:pPr>
            <w:r w:rsidRPr="00BC0DF5">
              <w:rPr>
                <w:rFonts w:asciiTheme="majorBidi" w:hAnsiTheme="majorBidi" w:cstheme="majorBidi"/>
                <w:sz w:val="22"/>
                <w:szCs w:val="22"/>
              </w:rPr>
              <w:t>Lectures</w:t>
            </w:r>
          </w:p>
          <w:p w14:paraId="6290B03C" w14:textId="77777777" w:rsidR="009B7639" w:rsidRPr="00BC0DF5" w:rsidRDefault="009B7639" w:rsidP="009B7639">
            <w:pPr>
              <w:jc w:val="center"/>
              <w:rPr>
                <w:rFonts w:asciiTheme="majorBidi" w:hAnsiTheme="majorBidi" w:cstheme="majorBidi"/>
                <w:sz w:val="22"/>
                <w:szCs w:val="22"/>
              </w:rPr>
            </w:pPr>
            <w:r w:rsidRPr="00BC0DF5">
              <w:rPr>
                <w:rFonts w:asciiTheme="majorBidi" w:hAnsiTheme="majorBidi" w:cstheme="majorBidi"/>
                <w:sz w:val="22"/>
                <w:szCs w:val="22"/>
              </w:rPr>
              <w:t>Self-directed learning</w:t>
            </w:r>
          </w:p>
          <w:p w14:paraId="4391E808" w14:textId="77777777" w:rsidR="009B7639" w:rsidRPr="00DE07AD" w:rsidRDefault="009B7639" w:rsidP="009B7639">
            <w:pPr>
              <w:jc w:val="center"/>
              <w:rPr>
                <w:rFonts w:asciiTheme="majorBidi" w:hAnsiTheme="majorBidi" w:cstheme="majorBidi"/>
              </w:rPr>
            </w:pPr>
          </w:p>
        </w:tc>
        <w:tc>
          <w:tcPr>
            <w:tcW w:w="1193" w:type="pct"/>
            <w:tcBorders>
              <w:top w:val="dashSmallGap" w:sz="4" w:space="0" w:color="auto"/>
              <w:bottom w:val="single" w:sz="8" w:space="0" w:color="auto"/>
            </w:tcBorders>
            <w:vAlign w:val="center"/>
          </w:tcPr>
          <w:p w14:paraId="49793F3E" w14:textId="77777777" w:rsidR="00C040E1" w:rsidRDefault="00C040E1" w:rsidP="00C040E1">
            <w:pPr>
              <w:jc w:val="center"/>
              <w:rPr>
                <w:rFonts w:asciiTheme="majorBidi" w:hAnsiTheme="majorBidi" w:cstheme="majorBidi"/>
                <w:sz w:val="22"/>
                <w:szCs w:val="22"/>
              </w:rPr>
            </w:pPr>
            <w:r>
              <w:rPr>
                <w:rFonts w:asciiTheme="majorBidi" w:hAnsiTheme="majorBidi" w:cstheme="majorBidi"/>
                <w:sz w:val="22"/>
                <w:szCs w:val="22"/>
              </w:rPr>
              <w:t>Theoretical</w:t>
            </w:r>
            <w:r w:rsidRPr="00C40CD7">
              <w:rPr>
                <w:rFonts w:asciiTheme="majorBidi" w:hAnsiTheme="majorBidi" w:cstheme="majorBidi"/>
                <w:sz w:val="22"/>
                <w:szCs w:val="22"/>
              </w:rPr>
              <w:t xml:space="preserve"> exam</w:t>
            </w:r>
            <w:r>
              <w:rPr>
                <w:rFonts w:asciiTheme="majorBidi" w:hAnsiTheme="majorBidi" w:cstheme="majorBidi"/>
                <w:sz w:val="22"/>
                <w:szCs w:val="22"/>
              </w:rPr>
              <w:t>s</w:t>
            </w:r>
          </w:p>
          <w:p w14:paraId="4F7F4D67" w14:textId="77777777" w:rsidR="009B7639" w:rsidRPr="00DE07AD" w:rsidRDefault="009B7639" w:rsidP="00B7172A">
            <w:pPr>
              <w:jc w:val="center"/>
              <w:rPr>
                <w:rFonts w:asciiTheme="majorBidi" w:hAnsiTheme="majorBidi" w:cstheme="majorBidi"/>
              </w:rPr>
            </w:pPr>
          </w:p>
        </w:tc>
      </w:tr>
      <w:tr w:rsidR="009C77F0" w:rsidRPr="005D2DDD" w14:paraId="49479F47"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67DDD1A4"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54" w:type="pct"/>
            <w:gridSpan w:val="3"/>
            <w:tcBorders>
              <w:top w:val="single" w:sz="8" w:space="0" w:color="auto"/>
              <w:bottom w:val="single" w:sz="4" w:space="0" w:color="auto"/>
            </w:tcBorders>
            <w:shd w:val="clear" w:color="auto" w:fill="EAF1DD" w:themeFill="accent3" w:themeFillTint="33"/>
            <w:vAlign w:val="center"/>
          </w:tcPr>
          <w:p w14:paraId="43C074A4" w14:textId="56BFCB73" w:rsidR="009C77F0" w:rsidRPr="009C77F0" w:rsidRDefault="009C77F0" w:rsidP="009C77F0">
            <w:pPr>
              <w:rPr>
                <w:b/>
                <w:bCs/>
              </w:rPr>
            </w:pPr>
            <w:r w:rsidRPr="009C77F0">
              <w:rPr>
                <w:b/>
                <w:bCs/>
              </w:rPr>
              <w:t>Skills</w:t>
            </w:r>
          </w:p>
        </w:tc>
      </w:tr>
      <w:tr w:rsidR="00B7172A" w:rsidRPr="005D2DDD" w14:paraId="170B62B4" w14:textId="77777777" w:rsidTr="000F38B2">
        <w:trPr>
          <w:trHeight w:val="1565"/>
        </w:trPr>
        <w:tc>
          <w:tcPr>
            <w:tcW w:w="446" w:type="pct"/>
            <w:tcBorders>
              <w:top w:val="single" w:sz="4" w:space="0" w:color="auto"/>
              <w:bottom w:val="dashSmallGap" w:sz="4" w:space="0" w:color="auto"/>
            </w:tcBorders>
            <w:vAlign w:val="center"/>
          </w:tcPr>
          <w:p w14:paraId="5BB64F9E" w14:textId="5584A381" w:rsidR="00B7172A" w:rsidRPr="00DE07AD" w:rsidRDefault="00B7172A" w:rsidP="00B7172A">
            <w:pPr>
              <w:jc w:val="center"/>
              <w:rPr>
                <w:rFonts w:asciiTheme="majorBidi" w:hAnsiTheme="majorBidi" w:cstheme="majorBidi"/>
              </w:rPr>
            </w:pPr>
            <w:r w:rsidRPr="00C76B1F">
              <w:rPr>
                <w:rFonts w:asciiTheme="majorBidi" w:hAnsiTheme="majorBidi" w:cstheme="majorBidi"/>
              </w:rPr>
              <w:t>2.1</w:t>
            </w:r>
          </w:p>
        </w:tc>
        <w:tc>
          <w:tcPr>
            <w:tcW w:w="2088" w:type="pct"/>
            <w:tcBorders>
              <w:top w:val="single" w:sz="4" w:space="0" w:color="auto"/>
              <w:bottom w:val="dashSmallGap" w:sz="4" w:space="0" w:color="auto"/>
            </w:tcBorders>
            <w:vAlign w:val="center"/>
          </w:tcPr>
          <w:p w14:paraId="7C193EA8" w14:textId="5C817224" w:rsidR="00B7172A" w:rsidRPr="00DE07AD" w:rsidRDefault="00B7172A" w:rsidP="00B7172A">
            <w:pPr>
              <w:jc w:val="lowKashida"/>
              <w:rPr>
                <w:rFonts w:asciiTheme="majorBidi" w:hAnsiTheme="majorBidi" w:cstheme="majorBidi"/>
              </w:rPr>
            </w:pPr>
            <w:r>
              <w:rPr>
                <w:sz w:val="22"/>
                <w:szCs w:val="22"/>
              </w:rPr>
              <w:t>Select, on a</w:t>
            </w:r>
            <w:r w:rsidRPr="00536823">
              <w:rPr>
                <w:sz w:val="22"/>
                <w:szCs w:val="22"/>
              </w:rPr>
              <w:t xml:space="preserve"> </w:t>
            </w:r>
            <w:r>
              <w:rPr>
                <w:sz w:val="22"/>
                <w:szCs w:val="22"/>
              </w:rPr>
              <w:t>clear pharmacological basis, the</w:t>
            </w:r>
            <w:r w:rsidRPr="00536823">
              <w:rPr>
                <w:sz w:val="22"/>
                <w:szCs w:val="22"/>
              </w:rPr>
              <w:t xml:space="preserve"> proper </w:t>
            </w:r>
            <w:r>
              <w:rPr>
                <w:sz w:val="22"/>
                <w:szCs w:val="22"/>
              </w:rPr>
              <w:t>antibacterial agent, drug dose, dosage regimen used in treatment of urinary tract, respiratory tract and gastrointestinal tract and skin infections</w:t>
            </w:r>
            <w:r w:rsidRPr="00536823">
              <w:rPr>
                <w:sz w:val="22"/>
                <w:szCs w:val="22"/>
              </w:rPr>
              <w:t>.</w:t>
            </w:r>
          </w:p>
        </w:tc>
        <w:tc>
          <w:tcPr>
            <w:tcW w:w="1273" w:type="pct"/>
            <w:tcBorders>
              <w:top w:val="single" w:sz="4" w:space="0" w:color="auto"/>
              <w:bottom w:val="dashSmallGap" w:sz="4" w:space="0" w:color="auto"/>
            </w:tcBorders>
            <w:vAlign w:val="center"/>
          </w:tcPr>
          <w:p w14:paraId="6D04B4FA" w14:textId="1DEA9F08" w:rsidR="00B7172A" w:rsidRPr="003A470A" w:rsidRDefault="00B7172A" w:rsidP="003A470A">
            <w:pPr>
              <w:jc w:val="center"/>
              <w:rPr>
                <w:rFonts w:asciiTheme="majorBidi" w:hAnsiTheme="majorBidi" w:cstheme="majorBidi"/>
              </w:rPr>
            </w:pPr>
            <w:r w:rsidRPr="003A470A">
              <w:rPr>
                <w:rFonts w:asciiTheme="majorBidi" w:hAnsiTheme="majorBidi" w:cstheme="majorBidi"/>
              </w:rPr>
              <w:t xml:space="preserve">Practical </w:t>
            </w:r>
            <w:r w:rsidR="00251AB1">
              <w:rPr>
                <w:rFonts w:asciiTheme="majorBidi" w:hAnsiTheme="majorBidi" w:cstheme="majorBidi"/>
                <w:lang/>
              </w:rPr>
              <w:t>classes</w:t>
            </w:r>
            <w:r w:rsidRPr="003A470A">
              <w:rPr>
                <w:rFonts w:asciiTheme="majorBidi" w:hAnsiTheme="majorBidi" w:cstheme="majorBidi"/>
              </w:rPr>
              <w:t>.</w:t>
            </w:r>
          </w:p>
          <w:p w14:paraId="6F85A033" w14:textId="1EB2FD4F" w:rsidR="000F38B2" w:rsidRPr="003A470A" w:rsidRDefault="000F38B2" w:rsidP="002F423A">
            <w:pPr>
              <w:jc w:val="center"/>
              <w:rPr>
                <w:rFonts w:asciiTheme="majorBidi" w:hAnsiTheme="majorBidi" w:cstheme="majorBidi"/>
              </w:rPr>
            </w:pPr>
          </w:p>
        </w:tc>
        <w:tc>
          <w:tcPr>
            <w:tcW w:w="1193" w:type="pct"/>
            <w:tcBorders>
              <w:top w:val="single" w:sz="4" w:space="0" w:color="auto"/>
              <w:bottom w:val="dashSmallGap" w:sz="4" w:space="0" w:color="auto"/>
            </w:tcBorders>
            <w:vAlign w:val="center"/>
          </w:tcPr>
          <w:p w14:paraId="6BEE70B4" w14:textId="0B0FBDEA" w:rsidR="00B7172A" w:rsidRPr="003A470A" w:rsidRDefault="00B7172A" w:rsidP="000F38B2">
            <w:pPr>
              <w:jc w:val="center"/>
              <w:rPr>
                <w:rFonts w:asciiTheme="majorBidi" w:hAnsiTheme="majorBidi" w:cstheme="majorBidi"/>
                <w:lang w:val="en-GB"/>
              </w:rPr>
            </w:pPr>
            <w:r w:rsidRPr="003A470A">
              <w:rPr>
                <w:rFonts w:asciiTheme="majorBidi" w:hAnsiTheme="majorBidi" w:cstheme="majorBidi"/>
              </w:rPr>
              <w:t>Practical Exam</w:t>
            </w:r>
            <w:r w:rsidR="00FA329A" w:rsidRPr="003A470A">
              <w:rPr>
                <w:rFonts w:asciiTheme="majorBidi" w:hAnsiTheme="majorBidi" w:cstheme="majorBidi"/>
                <w:lang w:val="en-GB"/>
              </w:rPr>
              <w:t>s</w:t>
            </w:r>
          </w:p>
          <w:p w14:paraId="745FB764" w14:textId="77777777" w:rsidR="00B7172A" w:rsidRPr="003A470A" w:rsidRDefault="00B7172A" w:rsidP="003A470A">
            <w:pPr>
              <w:jc w:val="center"/>
              <w:rPr>
                <w:rFonts w:asciiTheme="majorBidi" w:hAnsiTheme="majorBidi" w:cstheme="majorBidi"/>
              </w:rPr>
            </w:pPr>
          </w:p>
        </w:tc>
      </w:tr>
      <w:tr w:rsidR="00B7172A" w:rsidRPr="005D2DDD" w14:paraId="4CC88D3C" w14:textId="77777777" w:rsidTr="0044064B">
        <w:tc>
          <w:tcPr>
            <w:tcW w:w="446" w:type="pct"/>
            <w:tcBorders>
              <w:top w:val="dashSmallGap" w:sz="4" w:space="0" w:color="auto"/>
              <w:bottom w:val="dashSmallGap" w:sz="4" w:space="0" w:color="auto"/>
            </w:tcBorders>
            <w:vAlign w:val="center"/>
          </w:tcPr>
          <w:p w14:paraId="2AD6521B" w14:textId="3D0F4EC7" w:rsidR="00B7172A" w:rsidRPr="00DE07AD" w:rsidRDefault="00B7172A" w:rsidP="00B7172A">
            <w:pPr>
              <w:jc w:val="center"/>
              <w:rPr>
                <w:rFonts w:asciiTheme="majorBidi" w:hAnsiTheme="majorBidi" w:cstheme="majorBidi"/>
              </w:rPr>
            </w:pPr>
            <w:r w:rsidRPr="00C76B1F">
              <w:rPr>
                <w:rFonts w:asciiTheme="majorBidi" w:hAnsiTheme="majorBidi" w:cstheme="majorBidi"/>
              </w:rPr>
              <w:t>2.2</w:t>
            </w:r>
          </w:p>
        </w:tc>
        <w:tc>
          <w:tcPr>
            <w:tcW w:w="2088" w:type="pct"/>
            <w:tcBorders>
              <w:top w:val="dashSmallGap" w:sz="4" w:space="0" w:color="auto"/>
              <w:bottom w:val="dashSmallGap" w:sz="4" w:space="0" w:color="auto"/>
            </w:tcBorders>
            <w:vAlign w:val="center"/>
          </w:tcPr>
          <w:p w14:paraId="7B18B0EB" w14:textId="2B02E227" w:rsidR="00B7172A" w:rsidRPr="00DE07AD" w:rsidRDefault="009D1D1E" w:rsidP="009D1D1E">
            <w:pPr>
              <w:ind w:right="99"/>
              <w:jc w:val="lowKashida"/>
              <w:rPr>
                <w:rFonts w:asciiTheme="majorBidi" w:hAnsiTheme="majorBidi" w:cstheme="majorBidi"/>
              </w:rPr>
            </w:pPr>
            <w:r>
              <w:rPr>
                <w:sz w:val="22"/>
                <w:szCs w:val="22"/>
              </w:rPr>
              <w:t>Select, on a</w:t>
            </w:r>
            <w:r w:rsidRPr="00536823">
              <w:rPr>
                <w:sz w:val="22"/>
                <w:szCs w:val="22"/>
              </w:rPr>
              <w:t xml:space="preserve"> </w:t>
            </w:r>
            <w:r>
              <w:rPr>
                <w:sz w:val="22"/>
                <w:szCs w:val="22"/>
              </w:rPr>
              <w:t>clear pharmacological basis</w:t>
            </w:r>
            <w:r>
              <w:rPr>
                <w:rFonts w:eastAsia="Calibri"/>
              </w:rPr>
              <w:t xml:space="preserve"> the </w:t>
            </w:r>
            <w:r w:rsidRPr="00295BC3">
              <w:rPr>
                <w:rFonts w:eastAsia="Calibri"/>
              </w:rPr>
              <w:t xml:space="preserve">proper </w:t>
            </w:r>
            <w:r>
              <w:rPr>
                <w:rFonts w:eastAsia="Calibri"/>
              </w:rPr>
              <w:t>therapeutic protocol</w:t>
            </w:r>
            <w:r w:rsidRPr="00295BC3">
              <w:rPr>
                <w:rFonts w:eastAsia="Calibri"/>
              </w:rPr>
              <w:t xml:space="preserve"> </w:t>
            </w:r>
            <w:r>
              <w:rPr>
                <w:rFonts w:eastAsia="Calibri"/>
              </w:rPr>
              <w:t>used for treatment of endocrine dys</w:t>
            </w:r>
            <w:r>
              <w:rPr>
                <w:rFonts w:asciiTheme="majorBidi" w:hAnsiTheme="majorBidi" w:cstheme="majorBidi"/>
              </w:rPr>
              <w:t>functions and hormonal contraceptives.</w:t>
            </w:r>
          </w:p>
        </w:tc>
        <w:tc>
          <w:tcPr>
            <w:tcW w:w="1273" w:type="pct"/>
            <w:tcBorders>
              <w:top w:val="dashSmallGap" w:sz="4" w:space="0" w:color="auto"/>
              <w:bottom w:val="dashSmallGap" w:sz="4" w:space="0" w:color="auto"/>
            </w:tcBorders>
            <w:vAlign w:val="center"/>
          </w:tcPr>
          <w:p w14:paraId="25EC591D" w14:textId="38627F03" w:rsidR="00FD0F64" w:rsidRPr="003A470A" w:rsidRDefault="00FD0F64" w:rsidP="003A470A">
            <w:pPr>
              <w:jc w:val="center"/>
              <w:rPr>
                <w:rFonts w:asciiTheme="majorBidi" w:hAnsiTheme="majorBidi" w:cstheme="majorBidi"/>
              </w:rPr>
            </w:pPr>
            <w:r w:rsidRPr="003A470A">
              <w:rPr>
                <w:rFonts w:asciiTheme="majorBidi" w:hAnsiTheme="majorBidi" w:cstheme="majorBidi"/>
              </w:rPr>
              <w:t xml:space="preserve">Practical </w:t>
            </w:r>
            <w:r w:rsidR="00251AB1">
              <w:rPr>
                <w:rFonts w:asciiTheme="majorBidi" w:hAnsiTheme="majorBidi" w:cstheme="majorBidi"/>
                <w:lang/>
              </w:rPr>
              <w:t>classes</w:t>
            </w:r>
            <w:r w:rsidRPr="003A470A">
              <w:rPr>
                <w:rFonts w:asciiTheme="majorBidi" w:hAnsiTheme="majorBidi" w:cstheme="majorBidi"/>
              </w:rPr>
              <w:t>.</w:t>
            </w:r>
          </w:p>
          <w:p w14:paraId="7D4822C6" w14:textId="53AC80E3" w:rsidR="00B7172A" w:rsidRPr="003A470A" w:rsidRDefault="00B7172A" w:rsidP="002F423A">
            <w:pPr>
              <w:jc w:val="center"/>
              <w:rPr>
                <w:rFonts w:asciiTheme="majorBidi" w:hAnsiTheme="majorBidi" w:cstheme="majorBidi"/>
              </w:rPr>
            </w:pPr>
          </w:p>
        </w:tc>
        <w:tc>
          <w:tcPr>
            <w:tcW w:w="1193" w:type="pct"/>
            <w:tcBorders>
              <w:top w:val="dashSmallGap" w:sz="4" w:space="0" w:color="auto"/>
              <w:bottom w:val="dashSmallGap" w:sz="4" w:space="0" w:color="auto"/>
            </w:tcBorders>
            <w:vAlign w:val="center"/>
          </w:tcPr>
          <w:p w14:paraId="5079C6FE" w14:textId="3A607AA3" w:rsidR="00B7172A" w:rsidRPr="003A470A" w:rsidRDefault="00B7172A" w:rsidP="000F38B2">
            <w:pPr>
              <w:jc w:val="center"/>
              <w:rPr>
                <w:rFonts w:asciiTheme="majorBidi" w:hAnsiTheme="majorBidi" w:cstheme="majorBidi"/>
              </w:rPr>
            </w:pPr>
            <w:r w:rsidRPr="003A470A">
              <w:rPr>
                <w:rFonts w:asciiTheme="majorBidi" w:hAnsiTheme="majorBidi" w:cstheme="majorBidi"/>
              </w:rPr>
              <w:t>Practical Exam</w:t>
            </w:r>
            <w:r w:rsidR="00FA329A" w:rsidRPr="003A470A">
              <w:rPr>
                <w:rFonts w:asciiTheme="majorBidi" w:hAnsiTheme="majorBidi" w:cstheme="majorBidi"/>
              </w:rPr>
              <w:t>s</w:t>
            </w:r>
          </w:p>
          <w:p w14:paraId="536B0C6D" w14:textId="77777777" w:rsidR="00B7172A" w:rsidRPr="003A470A" w:rsidRDefault="00B7172A" w:rsidP="003A470A">
            <w:pPr>
              <w:jc w:val="center"/>
              <w:rPr>
                <w:rFonts w:asciiTheme="majorBidi" w:hAnsiTheme="majorBidi" w:cstheme="majorBidi"/>
              </w:rPr>
            </w:pPr>
          </w:p>
        </w:tc>
      </w:tr>
      <w:tr w:rsidR="009C77F0" w:rsidRPr="005D2DDD" w14:paraId="43C2D136"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57D889C2"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54" w:type="pct"/>
            <w:gridSpan w:val="3"/>
            <w:tcBorders>
              <w:top w:val="single" w:sz="8" w:space="0" w:color="auto"/>
              <w:bottom w:val="single" w:sz="4" w:space="0" w:color="auto"/>
            </w:tcBorders>
            <w:shd w:val="clear" w:color="auto" w:fill="EAF1DD" w:themeFill="accent3" w:themeFillTint="33"/>
            <w:vAlign w:val="center"/>
          </w:tcPr>
          <w:p w14:paraId="2929CDA4" w14:textId="5427B0A8" w:rsidR="009C77F0" w:rsidRPr="009C77F0" w:rsidRDefault="009C77F0" w:rsidP="009C77F0">
            <w:pPr>
              <w:rPr>
                <w:b/>
                <w:bCs/>
              </w:rPr>
            </w:pPr>
            <w:r w:rsidRPr="009C77F0">
              <w:rPr>
                <w:b/>
                <w:bCs/>
              </w:rPr>
              <w:t>Competence</w:t>
            </w:r>
          </w:p>
        </w:tc>
      </w:tr>
      <w:tr w:rsidR="003A32FF" w:rsidRPr="005D2DDD" w14:paraId="78AFE38A" w14:textId="77777777" w:rsidTr="0044064B">
        <w:tc>
          <w:tcPr>
            <w:tcW w:w="446" w:type="pct"/>
            <w:tcBorders>
              <w:top w:val="single" w:sz="4" w:space="0" w:color="auto"/>
              <w:bottom w:val="dashSmallGap" w:sz="4" w:space="0" w:color="auto"/>
            </w:tcBorders>
            <w:vAlign w:val="center"/>
          </w:tcPr>
          <w:p w14:paraId="23E0ED25" w14:textId="0FECB656" w:rsidR="003A32FF" w:rsidRPr="00DE07AD" w:rsidRDefault="003A32FF" w:rsidP="003A32FF">
            <w:pPr>
              <w:jc w:val="center"/>
              <w:rPr>
                <w:rFonts w:asciiTheme="majorBidi" w:hAnsiTheme="majorBidi" w:cstheme="majorBidi"/>
              </w:rPr>
            </w:pPr>
            <w:r w:rsidRPr="00C76B1F">
              <w:rPr>
                <w:rFonts w:asciiTheme="majorBidi" w:hAnsiTheme="majorBidi" w:cstheme="majorBidi"/>
              </w:rPr>
              <w:t>3.1</w:t>
            </w:r>
          </w:p>
        </w:tc>
        <w:tc>
          <w:tcPr>
            <w:tcW w:w="2088" w:type="pct"/>
            <w:tcBorders>
              <w:top w:val="single" w:sz="4" w:space="0" w:color="auto"/>
              <w:bottom w:val="dashSmallGap" w:sz="4" w:space="0" w:color="auto"/>
            </w:tcBorders>
            <w:vAlign w:val="center"/>
          </w:tcPr>
          <w:p w14:paraId="06F666D5" w14:textId="7994F610" w:rsidR="003A32FF" w:rsidRPr="00DE07AD" w:rsidRDefault="005E1167" w:rsidP="003A32FF">
            <w:pPr>
              <w:rPr>
                <w:rFonts w:asciiTheme="majorBidi" w:hAnsiTheme="majorBidi" w:cstheme="majorBidi"/>
              </w:rPr>
            </w:pPr>
            <w:r w:rsidRPr="000720DA">
              <w:rPr>
                <w:rFonts w:asciiTheme="majorBidi" w:hAnsiTheme="majorBidi" w:cstheme="majorBidi"/>
                <w:szCs w:val="20"/>
                <w:lang w:bidi="ar-EG"/>
              </w:rPr>
              <w:t>Work independently</w:t>
            </w:r>
            <w:r>
              <w:rPr>
                <w:rFonts w:asciiTheme="majorBidi" w:hAnsiTheme="majorBidi" w:cstheme="majorBidi"/>
                <w:szCs w:val="20"/>
                <w:lang w:bidi="ar-EG"/>
              </w:rPr>
              <w:t>,</w:t>
            </w:r>
            <w:r w:rsidRPr="000720DA">
              <w:rPr>
                <w:rFonts w:asciiTheme="majorBidi" w:hAnsiTheme="majorBidi" w:cstheme="majorBidi"/>
                <w:szCs w:val="20"/>
                <w:lang w:bidi="ar-EG"/>
              </w:rPr>
              <w:t xml:space="preserve"> professionally</w:t>
            </w:r>
            <w:r w:rsidRPr="000720DA">
              <w:rPr>
                <w:rFonts w:asciiTheme="majorBidi" w:hAnsiTheme="majorBidi" w:cstheme="majorBidi"/>
              </w:rPr>
              <w:t xml:space="preserve">, </w:t>
            </w:r>
            <w:r w:rsidRPr="00F04B64">
              <w:rPr>
                <w:rFonts w:asciiTheme="majorBidi" w:hAnsiTheme="majorBidi" w:cstheme="majorBidi"/>
                <w:lang w:bidi="ar-EG"/>
              </w:rPr>
              <w:t>and communicate clearly by verbal and written means</w:t>
            </w:r>
            <w:r>
              <w:rPr>
                <w:rFonts w:asciiTheme="majorBidi" w:hAnsiTheme="majorBidi" w:cstheme="majorBidi"/>
              </w:rPr>
              <w:t>.</w:t>
            </w:r>
          </w:p>
        </w:tc>
        <w:tc>
          <w:tcPr>
            <w:tcW w:w="1273" w:type="pct"/>
            <w:tcBorders>
              <w:top w:val="single" w:sz="4" w:space="0" w:color="auto"/>
              <w:bottom w:val="dashSmallGap" w:sz="4" w:space="0" w:color="auto"/>
            </w:tcBorders>
            <w:vAlign w:val="center"/>
          </w:tcPr>
          <w:p w14:paraId="4BB7769D" w14:textId="77777777" w:rsidR="003A32FF" w:rsidRDefault="003A32FF" w:rsidP="003A32FF">
            <w:pPr>
              <w:jc w:val="lowKashida"/>
              <w:rPr>
                <w:rFonts w:asciiTheme="majorBidi" w:hAnsiTheme="majorBidi" w:cstheme="majorBidi"/>
                <w:sz w:val="22"/>
                <w:szCs w:val="22"/>
              </w:rPr>
            </w:pPr>
          </w:p>
          <w:p w14:paraId="42AD35C7" w14:textId="77777777" w:rsidR="00316003" w:rsidRDefault="00316003" w:rsidP="00280CDB">
            <w:pPr>
              <w:jc w:val="center"/>
              <w:rPr>
                <w:rFonts w:asciiTheme="majorBidi" w:hAnsiTheme="majorBidi" w:cstheme="majorBidi"/>
                <w:sz w:val="22"/>
                <w:szCs w:val="22"/>
              </w:rPr>
            </w:pPr>
          </w:p>
          <w:p w14:paraId="584E3342" w14:textId="30BC4B9B" w:rsidR="003A32FF" w:rsidRPr="00476228" w:rsidRDefault="003A32FF" w:rsidP="00280CDB">
            <w:pPr>
              <w:jc w:val="center"/>
              <w:rPr>
                <w:rFonts w:asciiTheme="majorBidi" w:hAnsiTheme="majorBidi" w:cstheme="majorBidi"/>
                <w:sz w:val="22"/>
                <w:szCs w:val="22"/>
              </w:rPr>
            </w:pPr>
            <w:r>
              <w:rPr>
                <w:rFonts w:asciiTheme="majorBidi" w:hAnsiTheme="majorBidi" w:cstheme="majorBidi"/>
                <w:sz w:val="22"/>
                <w:szCs w:val="22"/>
              </w:rPr>
              <w:t>Practical</w:t>
            </w:r>
            <w:r w:rsidRPr="00476228">
              <w:rPr>
                <w:rFonts w:asciiTheme="majorBidi" w:hAnsiTheme="majorBidi" w:cstheme="majorBidi"/>
                <w:sz w:val="22"/>
                <w:szCs w:val="22"/>
              </w:rPr>
              <w:t xml:space="preserve"> </w:t>
            </w:r>
            <w:r w:rsidR="005E1167">
              <w:rPr>
                <w:rFonts w:asciiTheme="majorBidi" w:hAnsiTheme="majorBidi" w:cstheme="majorBidi"/>
                <w:sz w:val="22"/>
                <w:szCs w:val="22"/>
              </w:rPr>
              <w:t>classes</w:t>
            </w:r>
          </w:p>
          <w:p w14:paraId="35D3AA4F" w14:textId="722BCDDB" w:rsidR="003A32FF" w:rsidRPr="00DE07AD" w:rsidRDefault="003A32FF" w:rsidP="003A32FF">
            <w:pPr>
              <w:jc w:val="lowKashida"/>
              <w:rPr>
                <w:rFonts w:asciiTheme="majorBidi" w:hAnsiTheme="majorBidi" w:cstheme="majorBidi"/>
              </w:rPr>
            </w:pPr>
          </w:p>
        </w:tc>
        <w:tc>
          <w:tcPr>
            <w:tcW w:w="1193" w:type="pct"/>
            <w:tcBorders>
              <w:top w:val="single" w:sz="4" w:space="0" w:color="auto"/>
              <w:bottom w:val="dashSmallGap" w:sz="4" w:space="0" w:color="auto"/>
            </w:tcBorders>
            <w:vAlign w:val="center"/>
          </w:tcPr>
          <w:p w14:paraId="143963A1" w14:textId="3EC84035" w:rsidR="003A32FF" w:rsidRPr="00DE07AD" w:rsidRDefault="005E1167" w:rsidP="003A32FF">
            <w:pPr>
              <w:jc w:val="center"/>
              <w:rPr>
                <w:rFonts w:asciiTheme="majorBidi" w:hAnsiTheme="majorBidi" w:cstheme="majorBidi"/>
              </w:rPr>
            </w:pPr>
            <w:r>
              <w:rPr>
                <w:rFonts w:asciiTheme="majorBidi" w:hAnsiTheme="majorBidi" w:cstheme="majorBidi"/>
                <w:sz w:val="22"/>
                <w:szCs w:val="22"/>
              </w:rPr>
              <w:t>Observation card</w:t>
            </w:r>
            <w:r w:rsidRPr="00DE07AD">
              <w:rPr>
                <w:rFonts w:asciiTheme="majorBidi" w:hAnsiTheme="majorBidi" w:cstheme="majorBidi"/>
              </w:rPr>
              <w:t xml:space="preserve"> </w:t>
            </w:r>
          </w:p>
        </w:tc>
      </w:tr>
      <w:tr w:rsidR="003A32FF" w:rsidRPr="005D2DDD" w14:paraId="2EBB5511" w14:textId="77777777" w:rsidTr="0044064B">
        <w:tc>
          <w:tcPr>
            <w:tcW w:w="446" w:type="pct"/>
            <w:tcBorders>
              <w:top w:val="dashSmallGap" w:sz="4" w:space="0" w:color="auto"/>
              <w:bottom w:val="single" w:sz="12" w:space="0" w:color="auto"/>
            </w:tcBorders>
            <w:vAlign w:val="center"/>
          </w:tcPr>
          <w:p w14:paraId="2C9E3F8D" w14:textId="5CB670DB" w:rsidR="003A32FF" w:rsidRPr="00DE07AD" w:rsidRDefault="003A32FF" w:rsidP="003A32FF">
            <w:pPr>
              <w:jc w:val="center"/>
              <w:rPr>
                <w:rFonts w:asciiTheme="majorBidi" w:hAnsiTheme="majorBidi" w:cstheme="majorBidi"/>
              </w:rPr>
            </w:pPr>
            <w:r>
              <w:rPr>
                <w:rFonts w:asciiTheme="majorBidi" w:hAnsiTheme="majorBidi" w:cstheme="majorBidi"/>
              </w:rPr>
              <w:t>3.</w:t>
            </w:r>
            <w:r w:rsidR="00C177A5">
              <w:rPr>
                <w:rFonts w:asciiTheme="majorBidi" w:hAnsiTheme="majorBidi" w:cstheme="majorBidi"/>
              </w:rPr>
              <w:t>2</w:t>
            </w:r>
          </w:p>
        </w:tc>
        <w:tc>
          <w:tcPr>
            <w:tcW w:w="2088" w:type="pct"/>
            <w:tcBorders>
              <w:top w:val="dashSmallGap" w:sz="4" w:space="0" w:color="auto"/>
              <w:bottom w:val="single" w:sz="12" w:space="0" w:color="auto"/>
            </w:tcBorders>
            <w:vAlign w:val="center"/>
          </w:tcPr>
          <w:p w14:paraId="4DF8C1AA" w14:textId="25BC1B82" w:rsidR="003A32FF" w:rsidRPr="00DE07AD" w:rsidRDefault="00C177A5" w:rsidP="003A32FF">
            <w:pPr>
              <w:jc w:val="lowKashida"/>
              <w:rPr>
                <w:rFonts w:asciiTheme="majorBidi" w:hAnsiTheme="majorBidi" w:cstheme="majorBidi"/>
              </w:rPr>
            </w:pPr>
            <w:r>
              <w:rPr>
                <w:sz w:val="22"/>
                <w:szCs w:val="22"/>
              </w:rPr>
              <w:t>Professional use of IT and computer in preparing reports, assignments, and oral presentations and to be skilled in the use of electronic resources for self-directed learning.</w:t>
            </w:r>
          </w:p>
        </w:tc>
        <w:tc>
          <w:tcPr>
            <w:tcW w:w="1273" w:type="pct"/>
            <w:tcBorders>
              <w:top w:val="dashSmallGap" w:sz="4" w:space="0" w:color="auto"/>
              <w:bottom w:val="single" w:sz="12" w:space="0" w:color="auto"/>
            </w:tcBorders>
            <w:vAlign w:val="center"/>
          </w:tcPr>
          <w:p w14:paraId="17FCA4B5" w14:textId="77777777" w:rsidR="00280CDB" w:rsidRDefault="00280CDB" w:rsidP="003A32FF">
            <w:pPr>
              <w:jc w:val="lowKashida"/>
              <w:rPr>
                <w:rFonts w:asciiTheme="majorBidi" w:hAnsiTheme="majorBidi" w:cstheme="majorBidi"/>
                <w:sz w:val="22"/>
                <w:szCs w:val="22"/>
              </w:rPr>
            </w:pPr>
          </w:p>
          <w:p w14:paraId="3CC7DAE1" w14:textId="2567BE4F" w:rsidR="003A32FF" w:rsidRDefault="003A32FF" w:rsidP="00280CDB">
            <w:pPr>
              <w:jc w:val="center"/>
              <w:rPr>
                <w:rFonts w:asciiTheme="majorBidi" w:hAnsiTheme="majorBidi" w:cstheme="majorBidi"/>
                <w:sz w:val="22"/>
                <w:szCs w:val="22"/>
              </w:rPr>
            </w:pPr>
            <w:r>
              <w:rPr>
                <w:rFonts w:asciiTheme="majorBidi" w:hAnsiTheme="majorBidi" w:cstheme="majorBidi"/>
                <w:sz w:val="22"/>
                <w:szCs w:val="22"/>
              </w:rPr>
              <w:t>Lectures</w:t>
            </w:r>
          </w:p>
          <w:p w14:paraId="5A24B7E3" w14:textId="77777777" w:rsidR="003A32FF" w:rsidRDefault="003A32FF" w:rsidP="00280CDB">
            <w:pPr>
              <w:jc w:val="center"/>
              <w:rPr>
                <w:rFonts w:asciiTheme="majorBidi" w:hAnsiTheme="majorBidi" w:cstheme="majorBidi"/>
                <w:sz w:val="22"/>
                <w:szCs w:val="22"/>
              </w:rPr>
            </w:pPr>
            <w:r>
              <w:rPr>
                <w:rFonts w:asciiTheme="majorBidi" w:hAnsiTheme="majorBidi" w:cstheme="majorBidi"/>
                <w:sz w:val="22"/>
                <w:szCs w:val="22"/>
              </w:rPr>
              <w:t>Self-directed learning</w:t>
            </w:r>
          </w:p>
          <w:p w14:paraId="6B180342" w14:textId="77777777" w:rsidR="003A32FF" w:rsidRDefault="003A32FF" w:rsidP="003A32FF">
            <w:pPr>
              <w:jc w:val="lowKashida"/>
              <w:rPr>
                <w:rFonts w:asciiTheme="majorBidi" w:hAnsiTheme="majorBidi" w:cstheme="majorBidi"/>
              </w:rPr>
            </w:pPr>
          </w:p>
          <w:p w14:paraId="5B2A6E7F" w14:textId="6BB71E73" w:rsidR="00280CDB" w:rsidRPr="00DE07AD" w:rsidRDefault="00280CDB" w:rsidP="003A32FF">
            <w:pPr>
              <w:jc w:val="lowKashida"/>
              <w:rPr>
                <w:rFonts w:asciiTheme="majorBidi" w:hAnsiTheme="majorBidi" w:cstheme="majorBidi"/>
              </w:rPr>
            </w:pPr>
          </w:p>
        </w:tc>
        <w:tc>
          <w:tcPr>
            <w:tcW w:w="1193" w:type="pct"/>
            <w:tcBorders>
              <w:top w:val="dashSmallGap" w:sz="4" w:space="0" w:color="auto"/>
              <w:bottom w:val="single" w:sz="12" w:space="0" w:color="auto"/>
            </w:tcBorders>
            <w:vAlign w:val="center"/>
          </w:tcPr>
          <w:p w14:paraId="4DAF6A9D" w14:textId="0546CA6A" w:rsidR="003A32FF" w:rsidRPr="00476228" w:rsidRDefault="003A32FF" w:rsidP="003A32FF">
            <w:pPr>
              <w:jc w:val="center"/>
              <w:rPr>
                <w:rFonts w:asciiTheme="majorBidi" w:hAnsiTheme="majorBidi" w:cstheme="majorBidi"/>
                <w:sz w:val="22"/>
                <w:szCs w:val="22"/>
              </w:rPr>
            </w:pPr>
            <w:r w:rsidRPr="00476228">
              <w:rPr>
                <w:rFonts w:asciiTheme="majorBidi" w:hAnsiTheme="majorBidi" w:cstheme="majorBidi"/>
                <w:sz w:val="22"/>
                <w:szCs w:val="22"/>
              </w:rPr>
              <w:t>Assignment</w:t>
            </w:r>
            <w:r>
              <w:rPr>
                <w:rFonts w:asciiTheme="majorBidi" w:hAnsiTheme="majorBidi" w:cstheme="majorBidi"/>
                <w:sz w:val="22"/>
                <w:szCs w:val="22"/>
              </w:rPr>
              <w:t>/</w:t>
            </w:r>
          </w:p>
          <w:p w14:paraId="5D99D922" w14:textId="174B9A6B" w:rsidR="003A32FF" w:rsidRDefault="003A32FF" w:rsidP="003A32FF">
            <w:pPr>
              <w:jc w:val="center"/>
              <w:rPr>
                <w:rFonts w:asciiTheme="majorBidi" w:hAnsiTheme="majorBidi" w:cstheme="majorBidi"/>
                <w:sz w:val="22"/>
                <w:szCs w:val="22"/>
              </w:rPr>
            </w:pPr>
            <w:r>
              <w:rPr>
                <w:rFonts w:asciiTheme="majorBidi" w:hAnsiTheme="majorBidi" w:cstheme="majorBidi"/>
                <w:sz w:val="22"/>
                <w:szCs w:val="22"/>
              </w:rPr>
              <w:t>Oral presentation</w:t>
            </w:r>
          </w:p>
          <w:p w14:paraId="05DDF2E1" w14:textId="77777777" w:rsidR="003A32FF" w:rsidRPr="00DE07AD" w:rsidRDefault="003A32FF" w:rsidP="003A32FF">
            <w:pPr>
              <w:jc w:val="center"/>
              <w:rPr>
                <w:rFonts w:asciiTheme="majorBidi" w:hAnsiTheme="majorBidi" w:cstheme="majorBidi"/>
              </w:rPr>
            </w:pPr>
          </w:p>
        </w:tc>
      </w:tr>
    </w:tbl>
    <w:p w14:paraId="07B0B8B6" w14:textId="77777777" w:rsidR="00F94E2B" w:rsidRPr="00F94E2B" w:rsidRDefault="00F94E2B" w:rsidP="008B5913">
      <w:pPr>
        <w:pStyle w:val="Heading2"/>
        <w:jc w:val="left"/>
        <w:rPr>
          <w:rFonts w:asciiTheme="majorBidi" w:hAnsiTheme="majorBidi" w:cstheme="majorBidi"/>
          <w:sz w:val="16"/>
          <w:szCs w:val="16"/>
        </w:rPr>
      </w:pPr>
      <w:bookmarkStart w:id="10" w:name="_Toc951381"/>
    </w:p>
    <w:p w14:paraId="26B38947" w14:textId="20DADF2E" w:rsidR="00E34F0F" w:rsidRDefault="009D6BCB" w:rsidP="008B5913">
      <w:pPr>
        <w:pStyle w:val="Heading2"/>
        <w:jc w:val="left"/>
        <w:rPr>
          <w:rFonts w:asciiTheme="majorBidi" w:hAnsiTheme="majorBidi" w:cstheme="majorBidi"/>
          <w:sz w:val="26"/>
          <w:szCs w:val="26"/>
        </w:rPr>
      </w:pPr>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4820"/>
        <w:gridCol w:w="1905"/>
        <w:gridCol w:w="2190"/>
      </w:tblGrid>
      <w:tr w:rsidR="00001466" w:rsidRPr="005D2DDD" w14:paraId="79852DD9" w14:textId="77777777" w:rsidTr="00C9346B">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4820"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905"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rtl/>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D73C5C" w:rsidRPr="005D2DDD" w14:paraId="1B94C2C2" w14:textId="77777777" w:rsidTr="00C9346B">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0DDEFABE" w:rsidR="00D73C5C" w:rsidRPr="009D1E6C" w:rsidRDefault="00D73C5C" w:rsidP="00D73C5C">
            <w:pPr>
              <w:bidi/>
              <w:jc w:val="center"/>
              <w:rPr>
                <w:rFonts w:asciiTheme="majorBidi" w:hAnsiTheme="majorBidi" w:cstheme="majorBidi"/>
                <w:b/>
                <w:bCs/>
              </w:rPr>
            </w:pPr>
            <w:r w:rsidRPr="00D45EEE">
              <w:rPr>
                <w:b/>
                <w:bCs/>
                <w:sz w:val="22"/>
                <w:szCs w:val="22"/>
              </w:rPr>
              <w:t>1</w:t>
            </w:r>
          </w:p>
        </w:tc>
        <w:tc>
          <w:tcPr>
            <w:tcW w:w="4820" w:type="dxa"/>
            <w:tcBorders>
              <w:top w:val="single" w:sz="8" w:space="0" w:color="auto"/>
              <w:left w:val="single" w:sz="8" w:space="0" w:color="auto"/>
              <w:bottom w:val="dashSmallGap" w:sz="4" w:space="0" w:color="auto"/>
              <w:right w:val="single" w:sz="8" w:space="0" w:color="auto"/>
            </w:tcBorders>
          </w:tcPr>
          <w:p w14:paraId="09D9FFB5" w14:textId="16EC98FA" w:rsidR="00D73C5C" w:rsidRPr="00DE07AD" w:rsidRDefault="00114F1B" w:rsidP="00C9346B">
            <w:pPr>
              <w:rPr>
                <w:rFonts w:asciiTheme="majorBidi" w:hAnsiTheme="majorBidi" w:cstheme="majorBidi"/>
                <w:rtl/>
              </w:rPr>
            </w:pPr>
            <w:r>
              <w:rPr>
                <w:sz w:val="22"/>
                <w:szCs w:val="22"/>
              </w:rPr>
              <w:t>Midterm Exam-1</w:t>
            </w:r>
          </w:p>
        </w:tc>
        <w:tc>
          <w:tcPr>
            <w:tcW w:w="1905" w:type="dxa"/>
            <w:tcBorders>
              <w:top w:val="single" w:sz="8" w:space="0" w:color="auto"/>
              <w:left w:val="single" w:sz="8" w:space="0" w:color="auto"/>
              <w:bottom w:val="dashSmallGap" w:sz="4" w:space="0" w:color="auto"/>
              <w:right w:val="single" w:sz="8" w:space="0" w:color="auto"/>
            </w:tcBorders>
          </w:tcPr>
          <w:p w14:paraId="0B33890A" w14:textId="1CDFB615" w:rsidR="00D73C5C" w:rsidRPr="00DE07AD" w:rsidRDefault="00D73C5C" w:rsidP="00C9346B">
            <w:pPr>
              <w:rPr>
                <w:rFonts w:asciiTheme="majorBidi" w:hAnsiTheme="majorBidi" w:cstheme="majorBidi"/>
              </w:rPr>
            </w:pPr>
            <w:r>
              <w:rPr>
                <w:sz w:val="22"/>
                <w:szCs w:val="22"/>
              </w:rPr>
              <w:t>6th week</w:t>
            </w:r>
          </w:p>
        </w:tc>
        <w:tc>
          <w:tcPr>
            <w:tcW w:w="2190" w:type="dxa"/>
            <w:tcBorders>
              <w:top w:val="single" w:sz="8" w:space="0" w:color="auto"/>
              <w:left w:val="single" w:sz="8" w:space="0" w:color="auto"/>
              <w:bottom w:val="dashSmallGap" w:sz="4" w:space="0" w:color="auto"/>
            </w:tcBorders>
          </w:tcPr>
          <w:p w14:paraId="531D06A5" w14:textId="03D406C8" w:rsidR="00D73C5C" w:rsidRPr="00DE07AD" w:rsidRDefault="00D73C5C" w:rsidP="00B81F3F">
            <w:pPr>
              <w:jc w:val="center"/>
              <w:rPr>
                <w:rFonts w:asciiTheme="majorBidi" w:hAnsiTheme="majorBidi" w:cstheme="majorBidi"/>
              </w:rPr>
            </w:pPr>
            <w:r>
              <w:rPr>
                <w:sz w:val="22"/>
                <w:szCs w:val="22"/>
              </w:rPr>
              <w:t>1</w:t>
            </w:r>
            <w:r w:rsidR="0014406D">
              <w:rPr>
                <w:sz w:val="22"/>
                <w:szCs w:val="22"/>
              </w:rPr>
              <w:t>5</w:t>
            </w:r>
            <w:r>
              <w:rPr>
                <w:sz w:val="22"/>
                <w:szCs w:val="22"/>
              </w:rPr>
              <w:t>%</w:t>
            </w:r>
          </w:p>
        </w:tc>
      </w:tr>
      <w:tr w:rsidR="00D73C5C" w:rsidRPr="005D2DDD" w14:paraId="4F83A0F2"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01971AD1" w:rsidR="00D73C5C" w:rsidRPr="009D1E6C" w:rsidRDefault="00D73C5C" w:rsidP="00D73C5C">
            <w:pPr>
              <w:bidi/>
              <w:jc w:val="center"/>
              <w:rPr>
                <w:rFonts w:asciiTheme="majorBidi" w:hAnsiTheme="majorBidi" w:cstheme="majorBidi"/>
                <w:b/>
                <w:bCs/>
              </w:rPr>
            </w:pPr>
            <w:r w:rsidRPr="00D45EEE">
              <w:rPr>
                <w:b/>
                <w:bCs/>
                <w:sz w:val="22"/>
                <w:szCs w:val="22"/>
              </w:rPr>
              <w:t>2</w:t>
            </w:r>
          </w:p>
        </w:tc>
        <w:tc>
          <w:tcPr>
            <w:tcW w:w="4820" w:type="dxa"/>
            <w:tcBorders>
              <w:top w:val="dashSmallGap" w:sz="4" w:space="0" w:color="auto"/>
              <w:left w:val="single" w:sz="8" w:space="0" w:color="auto"/>
              <w:bottom w:val="dashSmallGap" w:sz="4" w:space="0" w:color="auto"/>
              <w:right w:val="single" w:sz="8" w:space="0" w:color="auto"/>
            </w:tcBorders>
          </w:tcPr>
          <w:p w14:paraId="667CBB7B" w14:textId="526E2722" w:rsidR="00D73C5C" w:rsidRPr="00DE07AD" w:rsidRDefault="00114F1B" w:rsidP="00C9346B">
            <w:pPr>
              <w:rPr>
                <w:rFonts w:asciiTheme="majorBidi" w:hAnsiTheme="majorBidi" w:cstheme="majorBidi"/>
                <w:lang w:bidi="ar-EG"/>
              </w:rPr>
            </w:pPr>
            <w:r>
              <w:rPr>
                <w:sz w:val="22"/>
                <w:szCs w:val="22"/>
              </w:rPr>
              <w:t>Midterm Exam-2</w:t>
            </w:r>
          </w:p>
        </w:tc>
        <w:tc>
          <w:tcPr>
            <w:tcW w:w="1905" w:type="dxa"/>
            <w:tcBorders>
              <w:top w:val="dashSmallGap" w:sz="4" w:space="0" w:color="auto"/>
              <w:left w:val="single" w:sz="8" w:space="0" w:color="auto"/>
              <w:bottom w:val="dashSmallGap" w:sz="4" w:space="0" w:color="auto"/>
              <w:right w:val="single" w:sz="8" w:space="0" w:color="auto"/>
            </w:tcBorders>
          </w:tcPr>
          <w:p w14:paraId="5A315724" w14:textId="34F88FC0" w:rsidR="00D73C5C" w:rsidRPr="00DE07AD" w:rsidRDefault="00D73C5C" w:rsidP="00C9346B">
            <w:pPr>
              <w:rPr>
                <w:rFonts w:asciiTheme="majorBidi" w:hAnsiTheme="majorBidi" w:cstheme="majorBidi"/>
              </w:rPr>
            </w:pPr>
            <w:r>
              <w:rPr>
                <w:sz w:val="22"/>
                <w:szCs w:val="22"/>
              </w:rPr>
              <w:t>10</w:t>
            </w:r>
            <w:r>
              <w:rPr>
                <w:sz w:val="22"/>
                <w:szCs w:val="22"/>
                <w:vertAlign w:val="superscript"/>
              </w:rPr>
              <w:t>th</w:t>
            </w:r>
            <w:r>
              <w:rPr>
                <w:sz w:val="22"/>
                <w:szCs w:val="22"/>
              </w:rPr>
              <w:t xml:space="preserve"> week</w:t>
            </w:r>
          </w:p>
        </w:tc>
        <w:tc>
          <w:tcPr>
            <w:tcW w:w="2190" w:type="dxa"/>
            <w:tcBorders>
              <w:top w:val="dashSmallGap" w:sz="4" w:space="0" w:color="auto"/>
              <w:left w:val="single" w:sz="8" w:space="0" w:color="auto"/>
              <w:bottom w:val="dashSmallGap" w:sz="4" w:space="0" w:color="auto"/>
            </w:tcBorders>
          </w:tcPr>
          <w:p w14:paraId="31E8EAC7" w14:textId="4761F878" w:rsidR="00D73C5C" w:rsidRPr="00DE07AD" w:rsidRDefault="0014406D" w:rsidP="00B81F3F">
            <w:pPr>
              <w:jc w:val="center"/>
              <w:rPr>
                <w:rFonts w:asciiTheme="majorBidi" w:hAnsiTheme="majorBidi" w:cstheme="majorBidi"/>
              </w:rPr>
            </w:pPr>
            <w:r>
              <w:rPr>
                <w:sz w:val="22"/>
                <w:szCs w:val="22"/>
              </w:rPr>
              <w:t>15</w:t>
            </w:r>
            <w:r w:rsidR="00D73C5C">
              <w:rPr>
                <w:sz w:val="22"/>
                <w:szCs w:val="22"/>
              </w:rPr>
              <w:t>%</w:t>
            </w:r>
          </w:p>
        </w:tc>
      </w:tr>
      <w:tr w:rsidR="00D73C5C" w:rsidRPr="005D2DDD" w14:paraId="64F322F2"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984D8E1" w:rsidR="00D73C5C" w:rsidRPr="009D1E6C" w:rsidRDefault="00D73C5C" w:rsidP="00D73C5C">
            <w:pPr>
              <w:bidi/>
              <w:jc w:val="center"/>
              <w:rPr>
                <w:rFonts w:asciiTheme="majorBidi" w:hAnsiTheme="majorBidi" w:cstheme="majorBidi"/>
                <w:b/>
                <w:bCs/>
                <w:rtl/>
                <w:lang w:bidi="ar-EG"/>
              </w:rPr>
            </w:pPr>
            <w:r w:rsidRPr="00D45EEE">
              <w:rPr>
                <w:b/>
                <w:bCs/>
                <w:sz w:val="22"/>
                <w:szCs w:val="22"/>
              </w:rPr>
              <w:t>3</w:t>
            </w:r>
          </w:p>
        </w:tc>
        <w:tc>
          <w:tcPr>
            <w:tcW w:w="4820" w:type="dxa"/>
            <w:tcBorders>
              <w:top w:val="dashSmallGap" w:sz="4" w:space="0" w:color="auto"/>
              <w:left w:val="single" w:sz="8" w:space="0" w:color="auto"/>
              <w:bottom w:val="dashSmallGap" w:sz="4" w:space="0" w:color="auto"/>
              <w:right w:val="single" w:sz="8" w:space="0" w:color="auto"/>
            </w:tcBorders>
          </w:tcPr>
          <w:p w14:paraId="40BC92D0" w14:textId="588110C5" w:rsidR="00D73C5C" w:rsidRPr="00DE07AD" w:rsidRDefault="00D73C5C" w:rsidP="00C9346B">
            <w:pPr>
              <w:rPr>
                <w:rFonts w:asciiTheme="majorBidi" w:hAnsiTheme="majorBidi" w:cstheme="majorBidi"/>
              </w:rPr>
            </w:pPr>
            <w:r>
              <w:rPr>
                <w:sz w:val="22"/>
                <w:szCs w:val="22"/>
              </w:rPr>
              <w:t>Practical Quizzes</w:t>
            </w:r>
          </w:p>
        </w:tc>
        <w:tc>
          <w:tcPr>
            <w:tcW w:w="1905" w:type="dxa"/>
            <w:tcBorders>
              <w:top w:val="dashSmallGap" w:sz="4" w:space="0" w:color="auto"/>
              <w:left w:val="single" w:sz="8" w:space="0" w:color="auto"/>
              <w:bottom w:val="dashSmallGap" w:sz="4" w:space="0" w:color="auto"/>
              <w:right w:val="single" w:sz="8" w:space="0" w:color="auto"/>
            </w:tcBorders>
          </w:tcPr>
          <w:p w14:paraId="1D590E94" w14:textId="6A6D3805" w:rsidR="00D73C5C" w:rsidRPr="00DE07AD" w:rsidRDefault="00D73C5C" w:rsidP="00C9346B">
            <w:pPr>
              <w:rPr>
                <w:rFonts w:asciiTheme="majorBidi" w:hAnsiTheme="majorBidi" w:cstheme="majorBidi"/>
              </w:rPr>
            </w:pPr>
            <w:r>
              <w:rPr>
                <w:sz w:val="22"/>
                <w:szCs w:val="22"/>
              </w:rPr>
              <w:t>Per semester</w:t>
            </w:r>
          </w:p>
        </w:tc>
        <w:tc>
          <w:tcPr>
            <w:tcW w:w="2190" w:type="dxa"/>
            <w:tcBorders>
              <w:top w:val="dashSmallGap" w:sz="4" w:space="0" w:color="auto"/>
              <w:left w:val="single" w:sz="8" w:space="0" w:color="auto"/>
              <w:bottom w:val="dashSmallGap" w:sz="4" w:space="0" w:color="auto"/>
            </w:tcBorders>
          </w:tcPr>
          <w:p w14:paraId="7C911582" w14:textId="7B0B0B94" w:rsidR="00D73C5C" w:rsidRPr="00DE07AD" w:rsidRDefault="00D73C5C" w:rsidP="00B81F3F">
            <w:pPr>
              <w:jc w:val="center"/>
              <w:rPr>
                <w:rFonts w:asciiTheme="majorBidi" w:hAnsiTheme="majorBidi" w:cstheme="majorBidi"/>
              </w:rPr>
            </w:pPr>
            <w:r>
              <w:rPr>
                <w:sz w:val="22"/>
                <w:szCs w:val="22"/>
              </w:rPr>
              <w:t>5%</w:t>
            </w:r>
          </w:p>
        </w:tc>
      </w:tr>
      <w:tr w:rsidR="00D73C5C" w:rsidRPr="005D2DDD" w14:paraId="44147A70"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25586FF4" w:rsidR="00D73C5C" w:rsidRPr="009D1E6C" w:rsidRDefault="00D73C5C" w:rsidP="00D73C5C">
            <w:pPr>
              <w:bidi/>
              <w:jc w:val="center"/>
              <w:rPr>
                <w:rFonts w:asciiTheme="majorBidi" w:hAnsiTheme="majorBidi" w:cstheme="majorBidi"/>
                <w:b/>
                <w:bCs/>
                <w:rtl/>
                <w:lang w:bidi="ar-EG"/>
              </w:rPr>
            </w:pPr>
            <w:r w:rsidRPr="00D45EEE">
              <w:rPr>
                <w:b/>
                <w:bCs/>
                <w:sz w:val="22"/>
                <w:szCs w:val="22"/>
              </w:rPr>
              <w:t>4</w:t>
            </w:r>
          </w:p>
        </w:tc>
        <w:tc>
          <w:tcPr>
            <w:tcW w:w="4820" w:type="dxa"/>
            <w:tcBorders>
              <w:top w:val="dashSmallGap" w:sz="4" w:space="0" w:color="auto"/>
              <w:left w:val="single" w:sz="8" w:space="0" w:color="auto"/>
              <w:bottom w:val="dashSmallGap" w:sz="4" w:space="0" w:color="auto"/>
              <w:right w:val="single" w:sz="8" w:space="0" w:color="auto"/>
            </w:tcBorders>
          </w:tcPr>
          <w:p w14:paraId="6AB8D178" w14:textId="4CCB9A1D" w:rsidR="00D73C5C" w:rsidRPr="00DE07AD" w:rsidRDefault="00D73C5C" w:rsidP="00C9346B">
            <w:pPr>
              <w:rPr>
                <w:rFonts w:asciiTheme="majorBidi" w:hAnsiTheme="majorBidi" w:cstheme="majorBidi"/>
              </w:rPr>
            </w:pPr>
            <w:r>
              <w:rPr>
                <w:sz w:val="22"/>
                <w:szCs w:val="22"/>
              </w:rPr>
              <w:t xml:space="preserve">Student Activity/Assignment/Presentation </w:t>
            </w:r>
          </w:p>
        </w:tc>
        <w:tc>
          <w:tcPr>
            <w:tcW w:w="1905" w:type="dxa"/>
            <w:tcBorders>
              <w:top w:val="dashSmallGap" w:sz="4" w:space="0" w:color="auto"/>
              <w:left w:val="single" w:sz="8" w:space="0" w:color="auto"/>
              <w:bottom w:val="dashSmallGap" w:sz="4" w:space="0" w:color="auto"/>
              <w:right w:val="single" w:sz="8" w:space="0" w:color="auto"/>
            </w:tcBorders>
          </w:tcPr>
          <w:p w14:paraId="4F48CF2C" w14:textId="39E42666" w:rsidR="00D73C5C" w:rsidRPr="00DE07AD" w:rsidRDefault="00D73C5C" w:rsidP="00C9346B">
            <w:pPr>
              <w:rPr>
                <w:rFonts w:asciiTheme="majorBidi" w:hAnsiTheme="majorBidi" w:cstheme="majorBidi"/>
              </w:rPr>
            </w:pPr>
            <w:r>
              <w:rPr>
                <w:sz w:val="22"/>
                <w:szCs w:val="22"/>
              </w:rPr>
              <w:t>12</w:t>
            </w:r>
            <w:r>
              <w:rPr>
                <w:sz w:val="22"/>
                <w:szCs w:val="22"/>
                <w:vertAlign w:val="superscript"/>
              </w:rPr>
              <w:t>th</w:t>
            </w:r>
            <w:r>
              <w:rPr>
                <w:sz w:val="22"/>
                <w:szCs w:val="22"/>
              </w:rPr>
              <w:t xml:space="preserve"> Week</w:t>
            </w:r>
          </w:p>
        </w:tc>
        <w:tc>
          <w:tcPr>
            <w:tcW w:w="2190" w:type="dxa"/>
            <w:tcBorders>
              <w:top w:val="dashSmallGap" w:sz="4" w:space="0" w:color="auto"/>
              <w:left w:val="single" w:sz="8" w:space="0" w:color="auto"/>
              <w:bottom w:val="dashSmallGap" w:sz="4" w:space="0" w:color="auto"/>
            </w:tcBorders>
          </w:tcPr>
          <w:p w14:paraId="37409803" w14:textId="00A1E50F" w:rsidR="00D73C5C" w:rsidRPr="00DE07AD" w:rsidRDefault="00D73C5C" w:rsidP="00B81F3F">
            <w:pPr>
              <w:jc w:val="center"/>
              <w:rPr>
                <w:rFonts w:asciiTheme="majorBidi" w:hAnsiTheme="majorBidi" w:cstheme="majorBidi"/>
              </w:rPr>
            </w:pPr>
            <w:r>
              <w:rPr>
                <w:sz w:val="22"/>
                <w:szCs w:val="22"/>
              </w:rPr>
              <w:t>5%</w:t>
            </w:r>
          </w:p>
        </w:tc>
      </w:tr>
      <w:tr w:rsidR="00D73C5C" w:rsidRPr="005D2DDD" w14:paraId="25D13671"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083966F4" w:rsidR="00D73C5C" w:rsidRPr="009D1E6C" w:rsidRDefault="00D73C5C" w:rsidP="00D73C5C">
            <w:pPr>
              <w:bidi/>
              <w:jc w:val="center"/>
              <w:rPr>
                <w:rFonts w:asciiTheme="majorBidi" w:hAnsiTheme="majorBidi" w:cstheme="majorBidi"/>
                <w:b/>
                <w:bCs/>
                <w:rtl/>
                <w:lang w:bidi="ar-EG"/>
              </w:rPr>
            </w:pPr>
            <w:r w:rsidRPr="00D45EEE">
              <w:rPr>
                <w:b/>
                <w:bCs/>
                <w:sz w:val="22"/>
                <w:szCs w:val="22"/>
              </w:rPr>
              <w:t>5</w:t>
            </w:r>
          </w:p>
        </w:tc>
        <w:tc>
          <w:tcPr>
            <w:tcW w:w="4820" w:type="dxa"/>
            <w:tcBorders>
              <w:top w:val="dashSmallGap" w:sz="4" w:space="0" w:color="auto"/>
              <w:left w:val="single" w:sz="8" w:space="0" w:color="auto"/>
              <w:bottom w:val="dashSmallGap" w:sz="4" w:space="0" w:color="auto"/>
              <w:right w:val="single" w:sz="8" w:space="0" w:color="auto"/>
            </w:tcBorders>
          </w:tcPr>
          <w:p w14:paraId="7524B90C" w14:textId="66277687" w:rsidR="00D73C5C" w:rsidRPr="00DE07AD" w:rsidRDefault="00D73C5C" w:rsidP="00C9346B">
            <w:pPr>
              <w:rPr>
                <w:rFonts w:asciiTheme="majorBidi" w:hAnsiTheme="majorBidi" w:cstheme="majorBidi"/>
              </w:rPr>
            </w:pPr>
            <w:r>
              <w:rPr>
                <w:sz w:val="22"/>
                <w:szCs w:val="22"/>
              </w:rPr>
              <w:t xml:space="preserve">Observation card </w:t>
            </w:r>
            <w:r w:rsidR="007820C0">
              <w:rPr>
                <w:sz w:val="22"/>
                <w:szCs w:val="22"/>
              </w:rPr>
              <w:t>(Practical)</w:t>
            </w:r>
          </w:p>
        </w:tc>
        <w:tc>
          <w:tcPr>
            <w:tcW w:w="1905" w:type="dxa"/>
            <w:tcBorders>
              <w:top w:val="dashSmallGap" w:sz="4" w:space="0" w:color="auto"/>
              <w:left w:val="single" w:sz="8" w:space="0" w:color="auto"/>
              <w:bottom w:val="dashSmallGap" w:sz="4" w:space="0" w:color="auto"/>
              <w:right w:val="single" w:sz="8" w:space="0" w:color="auto"/>
            </w:tcBorders>
          </w:tcPr>
          <w:p w14:paraId="1CDBE7DD" w14:textId="1D6FA447" w:rsidR="00D73C5C" w:rsidRPr="00DE07AD" w:rsidRDefault="005F3A76" w:rsidP="00C9346B">
            <w:pPr>
              <w:rPr>
                <w:rFonts w:asciiTheme="majorBidi" w:hAnsiTheme="majorBidi" w:cstheme="majorBidi"/>
              </w:rPr>
            </w:pPr>
            <w:r>
              <w:rPr>
                <w:sz w:val="22"/>
                <w:szCs w:val="22"/>
              </w:rPr>
              <w:t>2-12 Week</w:t>
            </w:r>
          </w:p>
        </w:tc>
        <w:tc>
          <w:tcPr>
            <w:tcW w:w="2190" w:type="dxa"/>
            <w:tcBorders>
              <w:top w:val="dashSmallGap" w:sz="4" w:space="0" w:color="auto"/>
              <w:left w:val="single" w:sz="8" w:space="0" w:color="auto"/>
              <w:bottom w:val="dashSmallGap" w:sz="4" w:space="0" w:color="auto"/>
            </w:tcBorders>
          </w:tcPr>
          <w:p w14:paraId="3B5ACF58" w14:textId="79CE230F" w:rsidR="00D73C5C" w:rsidRPr="00DE07AD" w:rsidRDefault="00D73C5C" w:rsidP="00B81F3F">
            <w:pPr>
              <w:jc w:val="center"/>
              <w:rPr>
                <w:rFonts w:asciiTheme="majorBidi" w:hAnsiTheme="majorBidi" w:cstheme="majorBidi"/>
              </w:rPr>
            </w:pPr>
            <w:r>
              <w:rPr>
                <w:sz w:val="22"/>
                <w:szCs w:val="22"/>
              </w:rPr>
              <w:t>5%</w:t>
            </w:r>
          </w:p>
        </w:tc>
      </w:tr>
      <w:tr w:rsidR="00D73C5C" w:rsidRPr="005D2DDD" w14:paraId="62770D98" w14:textId="77777777" w:rsidTr="00C9346B">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228398CD" w:rsidR="00D73C5C" w:rsidRPr="009D1E6C" w:rsidRDefault="00D73C5C" w:rsidP="00D73C5C">
            <w:pPr>
              <w:bidi/>
              <w:jc w:val="center"/>
              <w:rPr>
                <w:rFonts w:asciiTheme="majorBidi" w:hAnsiTheme="majorBidi" w:cstheme="majorBidi"/>
                <w:b/>
                <w:bCs/>
                <w:rtl/>
                <w:lang w:bidi="ar-EG"/>
              </w:rPr>
            </w:pPr>
            <w:r w:rsidRPr="00D45EEE">
              <w:rPr>
                <w:b/>
                <w:bCs/>
                <w:sz w:val="22"/>
                <w:szCs w:val="22"/>
              </w:rPr>
              <w:lastRenderedPageBreak/>
              <w:t>6</w:t>
            </w:r>
          </w:p>
        </w:tc>
        <w:tc>
          <w:tcPr>
            <w:tcW w:w="4820" w:type="dxa"/>
            <w:tcBorders>
              <w:top w:val="dashSmallGap" w:sz="4" w:space="0" w:color="auto"/>
              <w:left w:val="single" w:sz="8" w:space="0" w:color="auto"/>
              <w:bottom w:val="dashSmallGap" w:sz="4" w:space="0" w:color="auto"/>
              <w:right w:val="single" w:sz="8" w:space="0" w:color="auto"/>
            </w:tcBorders>
          </w:tcPr>
          <w:p w14:paraId="4D11F5B2" w14:textId="2D89A526" w:rsidR="00D73C5C" w:rsidRPr="00DE07AD" w:rsidRDefault="00D73C5C" w:rsidP="00C9346B">
            <w:pPr>
              <w:rPr>
                <w:rFonts w:asciiTheme="majorBidi" w:hAnsiTheme="majorBidi" w:cstheme="majorBidi"/>
              </w:rPr>
            </w:pPr>
            <w:r>
              <w:rPr>
                <w:sz w:val="22"/>
                <w:szCs w:val="22"/>
              </w:rPr>
              <w:t>Final Practical Examination</w:t>
            </w:r>
          </w:p>
        </w:tc>
        <w:tc>
          <w:tcPr>
            <w:tcW w:w="1905" w:type="dxa"/>
            <w:tcBorders>
              <w:top w:val="dashSmallGap" w:sz="4" w:space="0" w:color="auto"/>
              <w:left w:val="single" w:sz="8" w:space="0" w:color="auto"/>
              <w:bottom w:val="dashSmallGap" w:sz="4" w:space="0" w:color="auto"/>
              <w:right w:val="single" w:sz="8" w:space="0" w:color="auto"/>
            </w:tcBorders>
          </w:tcPr>
          <w:p w14:paraId="450B8268" w14:textId="149170E2" w:rsidR="00D73C5C" w:rsidRPr="00DE07AD" w:rsidRDefault="00D73C5C" w:rsidP="00C9346B">
            <w:pPr>
              <w:rPr>
                <w:rFonts w:asciiTheme="majorBidi" w:hAnsiTheme="majorBidi" w:cstheme="majorBidi"/>
              </w:rPr>
            </w:pPr>
            <w:r>
              <w:rPr>
                <w:sz w:val="22"/>
                <w:szCs w:val="22"/>
              </w:rPr>
              <w:t>15</w:t>
            </w:r>
            <w:r>
              <w:rPr>
                <w:sz w:val="22"/>
                <w:szCs w:val="22"/>
                <w:vertAlign w:val="superscript"/>
              </w:rPr>
              <w:t>th</w:t>
            </w:r>
            <w:r>
              <w:rPr>
                <w:sz w:val="22"/>
                <w:szCs w:val="22"/>
              </w:rPr>
              <w:t xml:space="preserve"> week</w:t>
            </w:r>
          </w:p>
        </w:tc>
        <w:tc>
          <w:tcPr>
            <w:tcW w:w="2190" w:type="dxa"/>
            <w:tcBorders>
              <w:top w:val="dashSmallGap" w:sz="4" w:space="0" w:color="auto"/>
              <w:left w:val="single" w:sz="8" w:space="0" w:color="auto"/>
              <w:bottom w:val="dashSmallGap" w:sz="4" w:space="0" w:color="auto"/>
            </w:tcBorders>
          </w:tcPr>
          <w:p w14:paraId="6596BA54" w14:textId="2AA44BEB" w:rsidR="00D73C5C" w:rsidRPr="00DE07AD" w:rsidRDefault="00D73C5C" w:rsidP="00B81F3F">
            <w:pPr>
              <w:jc w:val="center"/>
              <w:rPr>
                <w:rFonts w:asciiTheme="majorBidi" w:hAnsiTheme="majorBidi" w:cstheme="majorBidi"/>
              </w:rPr>
            </w:pPr>
            <w:r>
              <w:rPr>
                <w:sz w:val="22"/>
                <w:szCs w:val="22"/>
              </w:rPr>
              <w:t>15%</w:t>
            </w:r>
          </w:p>
        </w:tc>
      </w:tr>
      <w:tr w:rsidR="00B81F3F" w:rsidRPr="005D2DDD" w14:paraId="21CDCA16" w14:textId="77777777" w:rsidTr="005F3A76">
        <w:trPr>
          <w:trHeight w:val="260"/>
          <w:jc w:val="center"/>
        </w:trPr>
        <w:tc>
          <w:tcPr>
            <w:tcW w:w="410" w:type="dxa"/>
            <w:tcBorders>
              <w:top w:val="dashSmallGap" w:sz="4" w:space="0" w:color="auto"/>
              <w:bottom w:val="dashSmallGap" w:sz="4" w:space="0" w:color="auto"/>
              <w:right w:val="single" w:sz="8" w:space="0" w:color="auto"/>
            </w:tcBorders>
            <w:vAlign w:val="center"/>
          </w:tcPr>
          <w:p w14:paraId="56CBCA4D" w14:textId="45B0DB0F" w:rsidR="00B81F3F" w:rsidRPr="009D1E6C" w:rsidRDefault="00B81F3F" w:rsidP="00B81F3F">
            <w:pPr>
              <w:bidi/>
              <w:jc w:val="center"/>
              <w:rPr>
                <w:rFonts w:asciiTheme="majorBidi" w:hAnsiTheme="majorBidi" w:cstheme="majorBidi"/>
                <w:b/>
                <w:bCs/>
                <w:rtl/>
                <w:lang w:bidi="ar-EG"/>
              </w:rPr>
            </w:pPr>
            <w:r>
              <w:rPr>
                <w:b/>
                <w:bCs/>
                <w:sz w:val="22"/>
                <w:szCs w:val="22"/>
              </w:rPr>
              <w:t>7</w:t>
            </w:r>
          </w:p>
        </w:tc>
        <w:tc>
          <w:tcPr>
            <w:tcW w:w="4820" w:type="dxa"/>
            <w:tcBorders>
              <w:top w:val="dashSmallGap" w:sz="4" w:space="0" w:color="auto"/>
              <w:left w:val="single" w:sz="8" w:space="0" w:color="auto"/>
              <w:bottom w:val="dashSmallGap" w:sz="4" w:space="0" w:color="auto"/>
              <w:right w:val="single" w:sz="8" w:space="0" w:color="auto"/>
            </w:tcBorders>
          </w:tcPr>
          <w:p w14:paraId="631CC656" w14:textId="1020DE35" w:rsidR="00B81F3F" w:rsidRPr="00DE07AD" w:rsidRDefault="00B81F3F" w:rsidP="00B81F3F">
            <w:pPr>
              <w:rPr>
                <w:rFonts w:asciiTheme="majorBidi" w:hAnsiTheme="majorBidi" w:cstheme="majorBidi"/>
              </w:rPr>
            </w:pPr>
            <w:r>
              <w:rPr>
                <w:sz w:val="22"/>
                <w:szCs w:val="22"/>
              </w:rPr>
              <w:t xml:space="preserve">Final Theoretical Examination </w:t>
            </w:r>
          </w:p>
        </w:tc>
        <w:tc>
          <w:tcPr>
            <w:tcW w:w="1905" w:type="dxa"/>
            <w:tcBorders>
              <w:top w:val="dashSmallGap" w:sz="4" w:space="0" w:color="auto"/>
              <w:left w:val="single" w:sz="8" w:space="0" w:color="auto"/>
              <w:bottom w:val="dashSmallGap" w:sz="4" w:space="0" w:color="auto"/>
              <w:right w:val="single" w:sz="8" w:space="0" w:color="auto"/>
            </w:tcBorders>
          </w:tcPr>
          <w:p w14:paraId="61F1AD54" w14:textId="57F9457C" w:rsidR="00B81F3F" w:rsidRPr="00DE07AD" w:rsidRDefault="00B81F3F" w:rsidP="00B81F3F">
            <w:pPr>
              <w:bidi/>
              <w:jc w:val="right"/>
              <w:rPr>
                <w:rFonts w:asciiTheme="majorBidi" w:hAnsiTheme="majorBidi" w:cstheme="majorBidi"/>
              </w:rPr>
            </w:pPr>
            <w:r>
              <w:rPr>
                <w:sz w:val="22"/>
                <w:szCs w:val="22"/>
              </w:rPr>
              <w:t>16-17</w:t>
            </w:r>
            <w:r>
              <w:rPr>
                <w:sz w:val="22"/>
                <w:szCs w:val="22"/>
                <w:vertAlign w:val="superscript"/>
              </w:rPr>
              <w:t>th</w:t>
            </w:r>
            <w:r>
              <w:rPr>
                <w:sz w:val="22"/>
                <w:szCs w:val="22"/>
              </w:rPr>
              <w:t xml:space="preserve"> week</w:t>
            </w:r>
          </w:p>
        </w:tc>
        <w:tc>
          <w:tcPr>
            <w:tcW w:w="2190" w:type="dxa"/>
            <w:tcBorders>
              <w:top w:val="dashSmallGap" w:sz="4" w:space="0" w:color="auto"/>
              <w:left w:val="single" w:sz="8" w:space="0" w:color="auto"/>
              <w:bottom w:val="dashSmallGap" w:sz="4" w:space="0" w:color="auto"/>
            </w:tcBorders>
          </w:tcPr>
          <w:p w14:paraId="0F93526D" w14:textId="10EB82A9" w:rsidR="00B81F3F" w:rsidRPr="00DE07AD" w:rsidRDefault="00B81F3F" w:rsidP="00B81F3F">
            <w:pPr>
              <w:jc w:val="center"/>
              <w:rPr>
                <w:rFonts w:asciiTheme="majorBidi" w:hAnsiTheme="majorBidi" w:cstheme="majorBidi"/>
              </w:rPr>
            </w:pPr>
            <w:r>
              <w:rPr>
                <w:sz w:val="22"/>
                <w:szCs w:val="22"/>
              </w:rPr>
              <w:t>40%</w:t>
            </w:r>
          </w:p>
        </w:tc>
      </w:tr>
      <w:tr w:rsidR="005F3A76" w:rsidRPr="005D2DDD" w14:paraId="37F79C61" w14:textId="77777777" w:rsidTr="002A360B">
        <w:trPr>
          <w:trHeight w:val="260"/>
          <w:jc w:val="center"/>
        </w:trPr>
        <w:tc>
          <w:tcPr>
            <w:tcW w:w="410" w:type="dxa"/>
            <w:tcBorders>
              <w:top w:val="dashSmallGap" w:sz="4" w:space="0" w:color="auto"/>
              <w:bottom w:val="single" w:sz="12" w:space="0" w:color="auto"/>
              <w:right w:val="single" w:sz="8" w:space="0" w:color="auto"/>
            </w:tcBorders>
            <w:shd w:val="clear" w:color="auto" w:fill="D6E3BC" w:themeFill="accent3" w:themeFillTint="66"/>
            <w:vAlign w:val="center"/>
          </w:tcPr>
          <w:p w14:paraId="711440B5" w14:textId="3136F920" w:rsidR="005F3A76" w:rsidRDefault="005F3A76" w:rsidP="00B81F3F">
            <w:pPr>
              <w:bidi/>
              <w:jc w:val="center"/>
              <w:rPr>
                <w:b/>
                <w:bCs/>
                <w:sz w:val="22"/>
                <w:szCs w:val="22"/>
              </w:rPr>
            </w:pPr>
            <w:r>
              <w:rPr>
                <w:rFonts w:hint="cs"/>
                <w:b/>
                <w:bCs/>
                <w:sz w:val="22"/>
                <w:szCs w:val="22"/>
                <w:rtl/>
              </w:rPr>
              <w:t>8</w:t>
            </w:r>
          </w:p>
        </w:tc>
        <w:tc>
          <w:tcPr>
            <w:tcW w:w="4820" w:type="dxa"/>
            <w:tcBorders>
              <w:top w:val="dashSmallGap" w:sz="4" w:space="0" w:color="auto"/>
              <w:left w:val="single" w:sz="8" w:space="0" w:color="auto"/>
              <w:bottom w:val="single" w:sz="12" w:space="0" w:color="auto"/>
              <w:right w:val="single" w:sz="8" w:space="0" w:color="auto"/>
            </w:tcBorders>
            <w:shd w:val="clear" w:color="auto" w:fill="D6E3BC" w:themeFill="accent3" w:themeFillTint="66"/>
          </w:tcPr>
          <w:p w14:paraId="31035E7F" w14:textId="52F506EF" w:rsidR="005F3A76" w:rsidRDefault="005F3A76" w:rsidP="00B81F3F">
            <w:pPr>
              <w:rPr>
                <w:sz w:val="22"/>
                <w:szCs w:val="22"/>
              </w:rPr>
            </w:pPr>
            <w:r>
              <w:rPr>
                <w:sz w:val="22"/>
                <w:szCs w:val="22"/>
              </w:rPr>
              <w:t>Total</w:t>
            </w:r>
          </w:p>
        </w:tc>
        <w:tc>
          <w:tcPr>
            <w:tcW w:w="1905" w:type="dxa"/>
            <w:tcBorders>
              <w:top w:val="dashSmallGap" w:sz="4" w:space="0" w:color="auto"/>
              <w:left w:val="single" w:sz="8" w:space="0" w:color="auto"/>
              <w:bottom w:val="single" w:sz="12" w:space="0" w:color="auto"/>
              <w:right w:val="single" w:sz="8" w:space="0" w:color="auto"/>
            </w:tcBorders>
            <w:shd w:val="clear" w:color="auto" w:fill="D6E3BC" w:themeFill="accent3" w:themeFillTint="66"/>
          </w:tcPr>
          <w:p w14:paraId="694CFE3C" w14:textId="77777777" w:rsidR="005F3A76" w:rsidRDefault="005F3A76" w:rsidP="00B81F3F">
            <w:pPr>
              <w:bidi/>
              <w:jc w:val="right"/>
              <w:rPr>
                <w:sz w:val="22"/>
                <w:szCs w:val="22"/>
              </w:rPr>
            </w:pPr>
          </w:p>
        </w:tc>
        <w:tc>
          <w:tcPr>
            <w:tcW w:w="2190" w:type="dxa"/>
            <w:tcBorders>
              <w:top w:val="dashSmallGap" w:sz="4" w:space="0" w:color="auto"/>
              <w:left w:val="single" w:sz="8" w:space="0" w:color="auto"/>
              <w:bottom w:val="single" w:sz="12" w:space="0" w:color="auto"/>
            </w:tcBorders>
            <w:shd w:val="clear" w:color="auto" w:fill="D6E3BC" w:themeFill="accent3" w:themeFillTint="66"/>
          </w:tcPr>
          <w:p w14:paraId="49C2244E" w14:textId="453F8A25" w:rsidR="005F3A76" w:rsidRDefault="005F3A76" w:rsidP="00B81F3F">
            <w:pPr>
              <w:jc w:val="center"/>
              <w:rPr>
                <w:sz w:val="22"/>
                <w:szCs w:val="22"/>
              </w:rPr>
            </w:pPr>
            <w:r>
              <w:rPr>
                <w:sz w:val="22"/>
                <w:szCs w:val="22"/>
              </w:rPr>
              <w:t>100%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53013C77" w14:textId="12C4BEDD"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w:t>
            </w:r>
          </w:p>
        </w:tc>
      </w:tr>
      <w:tr w:rsidR="008F5880" w14:paraId="14B8244C" w14:textId="77777777" w:rsidTr="00B36D0E">
        <w:trPr>
          <w:trHeight w:val="972"/>
        </w:trPr>
        <w:tc>
          <w:tcPr>
            <w:tcW w:w="5000" w:type="pct"/>
            <w:tcBorders>
              <w:top w:val="nil"/>
              <w:left w:val="single" w:sz="12" w:space="0" w:color="auto"/>
              <w:bottom w:val="single" w:sz="12" w:space="0" w:color="auto"/>
              <w:right w:val="single" w:sz="12" w:space="0" w:color="auto"/>
            </w:tcBorders>
          </w:tcPr>
          <w:p w14:paraId="277EC845" w14:textId="01033B7B" w:rsidR="00F94E2B" w:rsidRPr="002D1C3E" w:rsidRDefault="00F94E2B" w:rsidP="00B36D0E">
            <w:pPr>
              <w:pStyle w:val="ListParagraph"/>
              <w:numPr>
                <w:ilvl w:val="0"/>
                <w:numId w:val="3"/>
              </w:numPr>
              <w:spacing w:line="276" w:lineRule="auto"/>
              <w:ind w:left="731"/>
              <w:rPr>
                <w:rFonts w:asciiTheme="majorBidi" w:hAnsiTheme="majorBidi" w:cstheme="majorBidi"/>
                <w:sz w:val="22"/>
                <w:szCs w:val="22"/>
              </w:rPr>
            </w:pPr>
            <w:r w:rsidRPr="002D1C3E">
              <w:rPr>
                <w:rFonts w:asciiTheme="majorBidi" w:hAnsiTheme="majorBidi" w:cstheme="majorBidi"/>
                <w:sz w:val="22"/>
                <w:szCs w:val="22"/>
              </w:rPr>
              <w:t>Office hours (2 hours per week)</w:t>
            </w:r>
            <w:r w:rsidR="004C3338">
              <w:rPr>
                <w:rFonts w:asciiTheme="majorBidi" w:hAnsiTheme="majorBidi" w:cstheme="majorBidi"/>
                <w:sz w:val="22"/>
                <w:szCs w:val="22"/>
              </w:rPr>
              <w:t xml:space="preserve">. </w:t>
            </w:r>
            <w:r w:rsidRPr="002D1C3E">
              <w:rPr>
                <w:rFonts w:asciiTheme="majorBidi" w:hAnsiTheme="majorBidi" w:cstheme="majorBidi"/>
                <w:sz w:val="22"/>
                <w:szCs w:val="22"/>
              </w:rPr>
              <w:t xml:space="preserve"> </w:t>
            </w:r>
          </w:p>
          <w:p w14:paraId="45D5D994" w14:textId="6272611D" w:rsidR="00F94E2B" w:rsidRPr="002D1C3E" w:rsidRDefault="00F94E2B" w:rsidP="007532AC">
            <w:pPr>
              <w:pStyle w:val="BodyText3"/>
              <w:numPr>
                <w:ilvl w:val="0"/>
                <w:numId w:val="3"/>
              </w:numPr>
              <w:shd w:val="clear" w:color="auto" w:fill="FFFFFF"/>
              <w:ind w:left="731"/>
              <w:rPr>
                <w:sz w:val="22"/>
                <w:szCs w:val="22"/>
              </w:rPr>
            </w:pPr>
            <w:r w:rsidRPr="002D1C3E">
              <w:rPr>
                <w:rFonts w:asciiTheme="majorBidi" w:hAnsiTheme="majorBidi" w:cstheme="majorBidi"/>
                <w:sz w:val="22"/>
                <w:szCs w:val="22"/>
              </w:rPr>
              <w:t xml:space="preserve">Office hours </w:t>
            </w:r>
            <w:r w:rsidR="00B36D0E">
              <w:rPr>
                <w:rFonts w:asciiTheme="majorBidi" w:hAnsiTheme="majorBidi" w:cstheme="majorBidi"/>
                <w:sz w:val="22"/>
                <w:szCs w:val="22"/>
              </w:rPr>
              <w:t>are</w:t>
            </w:r>
            <w:r w:rsidRPr="002D1C3E">
              <w:rPr>
                <w:rFonts w:asciiTheme="majorBidi" w:hAnsiTheme="majorBidi" w:cstheme="majorBidi"/>
                <w:sz w:val="22"/>
                <w:szCs w:val="22"/>
              </w:rPr>
              <w:t xml:space="preserve"> announced </w:t>
            </w:r>
            <w:r w:rsidR="00904245">
              <w:rPr>
                <w:rFonts w:asciiTheme="majorBidi" w:hAnsiTheme="majorBidi" w:cstheme="majorBidi"/>
                <w:sz w:val="22"/>
                <w:szCs w:val="22"/>
              </w:rPr>
              <w:t>o</w:t>
            </w:r>
            <w:r w:rsidRPr="002D1C3E">
              <w:rPr>
                <w:rFonts w:asciiTheme="majorBidi" w:hAnsiTheme="majorBidi" w:cstheme="majorBidi"/>
                <w:sz w:val="22"/>
                <w:szCs w:val="22"/>
              </w:rPr>
              <w:t xml:space="preserve">n the </w:t>
            </w:r>
            <w:r w:rsidR="00904245">
              <w:rPr>
                <w:rFonts w:asciiTheme="majorBidi" w:hAnsiTheme="majorBidi" w:cstheme="majorBidi"/>
                <w:sz w:val="22"/>
                <w:szCs w:val="22"/>
              </w:rPr>
              <w:t xml:space="preserve">staff </w:t>
            </w:r>
            <w:r w:rsidRPr="002D1C3E">
              <w:rPr>
                <w:rFonts w:asciiTheme="majorBidi" w:hAnsiTheme="majorBidi" w:cstheme="majorBidi"/>
                <w:sz w:val="22"/>
                <w:szCs w:val="22"/>
              </w:rPr>
              <w:t xml:space="preserve">office door and </w:t>
            </w:r>
            <w:r w:rsidR="00904245">
              <w:rPr>
                <w:rFonts w:asciiTheme="majorBidi" w:hAnsiTheme="majorBidi" w:cstheme="majorBidi"/>
                <w:sz w:val="22"/>
                <w:szCs w:val="22"/>
              </w:rPr>
              <w:t xml:space="preserve">the </w:t>
            </w:r>
            <w:r w:rsidRPr="002D1C3E">
              <w:rPr>
                <w:rFonts w:asciiTheme="majorBidi" w:hAnsiTheme="majorBidi" w:cstheme="majorBidi"/>
                <w:sz w:val="22"/>
                <w:szCs w:val="22"/>
              </w:rPr>
              <w:t xml:space="preserve">course </w:t>
            </w:r>
            <w:r w:rsidR="00904245">
              <w:rPr>
                <w:rFonts w:asciiTheme="majorBidi" w:hAnsiTheme="majorBidi" w:cstheme="majorBidi"/>
                <w:sz w:val="22"/>
                <w:szCs w:val="22"/>
              </w:rPr>
              <w:t xml:space="preserve">site on </w:t>
            </w:r>
            <w:r w:rsidRPr="002D1C3E">
              <w:rPr>
                <w:rFonts w:asciiTheme="majorBidi" w:hAnsiTheme="majorBidi" w:cstheme="majorBidi"/>
                <w:sz w:val="22"/>
                <w:szCs w:val="22"/>
              </w:rPr>
              <w:t>blackboard.</w:t>
            </w:r>
          </w:p>
          <w:p w14:paraId="602208CA" w14:textId="740D8E62" w:rsidR="005922AF" w:rsidRPr="00F94E2B" w:rsidRDefault="00F94E2B" w:rsidP="007532AC">
            <w:pPr>
              <w:pStyle w:val="BodyText3"/>
              <w:numPr>
                <w:ilvl w:val="0"/>
                <w:numId w:val="3"/>
              </w:numPr>
              <w:shd w:val="clear" w:color="auto" w:fill="FFFFFF"/>
              <w:ind w:left="731"/>
              <w:rPr>
                <w:color w:val="000000"/>
                <w:sz w:val="22"/>
                <w:szCs w:val="22"/>
              </w:rPr>
            </w:pPr>
            <w:r w:rsidRPr="00615FCB">
              <w:rPr>
                <w:color w:val="000000"/>
                <w:sz w:val="22"/>
                <w:szCs w:val="22"/>
              </w:rPr>
              <w:t>Student</w:t>
            </w:r>
            <w:r>
              <w:rPr>
                <w:color w:val="000000"/>
                <w:sz w:val="22"/>
                <w:szCs w:val="22"/>
              </w:rPr>
              <w:t>s</w:t>
            </w:r>
            <w:r w:rsidRPr="00615FCB">
              <w:rPr>
                <w:color w:val="000000"/>
                <w:sz w:val="22"/>
                <w:szCs w:val="22"/>
              </w:rPr>
              <w:t xml:space="preserve"> </w:t>
            </w:r>
            <w:r>
              <w:rPr>
                <w:color w:val="000000"/>
                <w:sz w:val="22"/>
                <w:szCs w:val="22"/>
              </w:rPr>
              <w:t xml:space="preserve">support via </w:t>
            </w:r>
            <w:r w:rsidR="00EF04AB">
              <w:rPr>
                <w:color w:val="000000"/>
                <w:sz w:val="22"/>
                <w:szCs w:val="22"/>
              </w:rPr>
              <w:t xml:space="preserve">blackboard discussions, </w:t>
            </w:r>
            <w:r>
              <w:rPr>
                <w:color w:val="000000"/>
                <w:sz w:val="22"/>
                <w:szCs w:val="22"/>
              </w:rPr>
              <w:t xml:space="preserve">E-mail, </w:t>
            </w:r>
            <w:r w:rsidR="00EF04AB">
              <w:rPr>
                <w:color w:val="000000"/>
                <w:sz w:val="22"/>
                <w:szCs w:val="22"/>
              </w:rPr>
              <w:t xml:space="preserve">and </w:t>
            </w:r>
            <w:r>
              <w:rPr>
                <w:color w:val="000000"/>
                <w:sz w:val="22"/>
                <w:szCs w:val="22"/>
              </w:rPr>
              <w:t>WhatsApp message</w:t>
            </w:r>
            <w:r w:rsidR="00EF04AB">
              <w:rPr>
                <w:color w:val="000000"/>
                <w:sz w:val="22"/>
                <w:szCs w:val="22"/>
              </w:rPr>
              <w:t>s.</w:t>
            </w: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575164BB" w14:textId="77777777"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9B57AB">
        <w:trPr>
          <w:trHeight w:val="1070"/>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4233B8EC" w14:textId="073F40BA" w:rsidR="00705523" w:rsidRPr="00B9043E" w:rsidRDefault="00705523" w:rsidP="00B9043E">
            <w:pPr>
              <w:numPr>
                <w:ilvl w:val="0"/>
                <w:numId w:val="4"/>
              </w:numPr>
              <w:tabs>
                <w:tab w:val="clear" w:pos="720"/>
              </w:tabs>
              <w:autoSpaceDE w:val="0"/>
              <w:autoSpaceDN w:val="0"/>
              <w:adjustRightInd w:val="0"/>
              <w:ind w:left="250" w:hanging="284"/>
              <w:rPr>
                <w:sz w:val="22"/>
                <w:szCs w:val="22"/>
              </w:rPr>
            </w:pPr>
            <w:r w:rsidRPr="00B9043E">
              <w:rPr>
                <w:bCs/>
                <w:sz w:val="22"/>
                <w:szCs w:val="22"/>
              </w:rPr>
              <w:t xml:space="preserve">B. </w:t>
            </w:r>
            <w:proofErr w:type="spellStart"/>
            <w:r w:rsidRPr="00B9043E">
              <w:rPr>
                <w:bCs/>
                <w:sz w:val="22"/>
                <w:szCs w:val="22"/>
              </w:rPr>
              <w:t>Katzung</w:t>
            </w:r>
            <w:proofErr w:type="spellEnd"/>
            <w:r w:rsidRPr="00B9043E">
              <w:rPr>
                <w:bCs/>
                <w:sz w:val="22"/>
                <w:szCs w:val="22"/>
              </w:rPr>
              <w:t>. Basic &amp; Clinical Pharmacology. 14</w:t>
            </w:r>
            <w:r w:rsidRPr="00B9043E">
              <w:rPr>
                <w:bCs/>
                <w:sz w:val="22"/>
                <w:szCs w:val="22"/>
                <w:vertAlign w:val="superscript"/>
              </w:rPr>
              <w:t>th</w:t>
            </w:r>
            <w:r w:rsidRPr="00B9043E">
              <w:rPr>
                <w:bCs/>
                <w:sz w:val="22"/>
                <w:szCs w:val="22"/>
              </w:rPr>
              <w:t xml:space="preserve"> edition by B.G. </w:t>
            </w:r>
            <w:proofErr w:type="spellStart"/>
            <w:r w:rsidRPr="00B9043E">
              <w:rPr>
                <w:bCs/>
                <w:sz w:val="22"/>
                <w:szCs w:val="22"/>
              </w:rPr>
              <w:t>Katzung</w:t>
            </w:r>
            <w:proofErr w:type="spellEnd"/>
            <w:r w:rsidRPr="00B9043E">
              <w:rPr>
                <w:bCs/>
                <w:sz w:val="22"/>
                <w:szCs w:val="22"/>
              </w:rPr>
              <w:t xml:space="preserve">. </w:t>
            </w:r>
          </w:p>
          <w:p w14:paraId="554A0575" w14:textId="77777777" w:rsidR="00705523" w:rsidRPr="00B9043E" w:rsidRDefault="00705523" w:rsidP="00B9043E">
            <w:pPr>
              <w:numPr>
                <w:ilvl w:val="0"/>
                <w:numId w:val="4"/>
              </w:numPr>
              <w:tabs>
                <w:tab w:val="clear" w:pos="720"/>
              </w:tabs>
              <w:autoSpaceDE w:val="0"/>
              <w:autoSpaceDN w:val="0"/>
              <w:adjustRightInd w:val="0"/>
              <w:ind w:left="248" w:hanging="284"/>
              <w:rPr>
                <w:sz w:val="22"/>
                <w:szCs w:val="22"/>
              </w:rPr>
            </w:pPr>
            <w:r w:rsidRPr="00B9043E">
              <w:rPr>
                <w:sz w:val="22"/>
                <w:szCs w:val="22"/>
              </w:rPr>
              <w:t xml:space="preserve">Rang and Dale’s Pharmacology. </w:t>
            </w:r>
            <w:r w:rsidRPr="00B9043E">
              <w:rPr>
                <w:bCs/>
                <w:sz w:val="22"/>
                <w:szCs w:val="22"/>
              </w:rPr>
              <w:t>8</w:t>
            </w:r>
            <w:r w:rsidRPr="00B9043E">
              <w:rPr>
                <w:bCs/>
                <w:sz w:val="22"/>
                <w:szCs w:val="22"/>
                <w:vertAlign w:val="superscript"/>
              </w:rPr>
              <w:t>th</w:t>
            </w:r>
            <w:r w:rsidRPr="00B9043E">
              <w:rPr>
                <w:bCs/>
                <w:sz w:val="22"/>
                <w:szCs w:val="22"/>
              </w:rPr>
              <w:t xml:space="preserve"> edition by J Ritter, R Flower, G Henderson, H Rang.</w:t>
            </w:r>
          </w:p>
          <w:p w14:paraId="3F08F39D" w14:textId="3E3885F3" w:rsidR="00705523" w:rsidRPr="009B57AB" w:rsidRDefault="00705523" w:rsidP="00B9043E">
            <w:pPr>
              <w:autoSpaceDE w:val="0"/>
              <w:autoSpaceDN w:val="0"/>
              <w:adjustRightInd w:val="0"/>
              <w:ind w:left="248"/>
              <w:rPr>
                <w:sz w:val="6"/>
                <w:szCs w:val="6"/>
              </w:rPr>
            </w:pPr>
          </w:p>
        </w:tc>
      </w:tr>
      <w:tr w:rsidR="00705523" w:rsidRPr="005D2DDD" w14:paraId="38C40E42" w14:textId="77777777" w:rsidTr="001B5102">
        <w:trPr>
          <w:trHeight w:val="736"/>
        </w:trPr>
        <w:tc>
          <w:tcPr>
            <w:tcW w:w="2603" w:type="dxa"/>
            <w:shd w:val="clear" w:color="auto" w:fill="EAF1DD" w:themeFill="accent3" w:themeFillTint="33"/>
            <w:vAlign w:val="center"/>
          </w:tcPr>
          <w:p w14:paraId="4127AFAC" w14:textId="46AADADC" w:rsidR="00705523" w:rsidRPr="005D2DDD" w:rsidRDefault="00705523" w:rsidP="00705523">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5E56883E" w14:textId="77777777" w:rsidR="00705523" w:rsidRPr="009B57AB" w:rsidRDefault="00705523" w:rsidP="00B9043E">
            <w:pPr>
              <w:autoSpaceDE w:val="0"/>
              <w:autoSpaceDN w:val="0"/>
              <w:adjustRightInd w:val="0"/>
              <w:rPr>
                <w:sz w:val="12"/>
                <w:szCs w:val="12"/>
              </w:rPr>
            </w:pPr>
          </w:p>
          <w:p w14:paraId="38B58C10" w14:textId="18D95FF5" w:rsidR="00705523" w:rsidRPr="00B9043E" w:rsidRDefault="00705523" w:rsidP="00B9043E">
            <w:pPr>
              <w:pStyle w:val="ListParagraph"/>
              <w:numPr>
                <w:ilvl w:val="1"/>
                <w:numId w:val="4"/>
              </w:numPr>
              <w:tabs>
                <w:tab w:val="clear" w:pos="1440"/>
              </w:tabs>
              <w:autoSpaceDE w:val="0"/>
              <w:autoSpaceDN w:val="0"/>
              <w:adjustRightInd w:val="0"/>
              <w:ind w:left="248" w:hanging="283"/>
              <w:rPr>
                <w:sz w:val="22"/>
                <w:szCs w:val="22"/>
              </w:rPr>
            </w:pPr>
            <w:r w:rsidRPr="00B9043E">
              <w:rPr>
                <w:sz w:val="22"/>
                <w:szCs w:val="22"/>
              </w:rPr>
              <w:t xml:space="preserve">Goodman and Gilman’s: The pharmacological Basis of therapeutics. </w:t>
            </w:r>
            <w:r w:rsidRPr="00B9043E">
              <w:rPr>
                <w:bCs/>
                <w:sz w:val="22"/>
                <w:szCs w:val="22"/>
              </w:rPr>
              <w:t>13</w:t>
            </w:r>
            <w:r w:rsidRPr="00B9043E">
              <w:rPr>
                <w:bCs/>
                <w:sz w:val="22"/>
                <w:szCs w:val="22"/>
                <w:vertAlign w:val="superscript"/>
              </w:rPr>
              <w:t>th</w:t>
            </w:r>
            <w:r w:rsidRPr="00B9043E">
              <w:rPr>
                <w:bCs/>
                <w:sz w:val="22"/>
                <w:szCs w:val="22"/>
              </w:rPr>
              <w:t xml:space="preserve"> edition by. Brunton, B. </w:t>
            </w:r>
            <w:proofErr w:type="spellStart"/>
            <w:r w:rsidRPr="00B9043E">
              <w:rPr>
                <w:bCs/>
                <w:sz w:val="22"/>
                <w:szCs w:val="22"/>
              </w:rPr>
              <w:t>Knollmann</w:t>
            </w:r>
            <w:proofErr w:type="spellEnd"/>
            <w:r w:rsidRPr="00B9043E">
              <w:rPr>
                <w:bCs/>
                <w:sz w:val="22"/>
                <w:szCs w:val="22"/>
              </w:rPr>
              <w:t xml:space="preserve">, R. </w:t>
            </w:r>
            <w:proofErr w:type="spellStart"/>
            <w:r w:rsidRPr="00B9043E">
              <w:rPr>
                <w:bCs/>
                <w:sz w:val="22"/>
                <w:szCs w:val="22"/>
              </w:rPr>
              <w:t>Hilal-Dandan</w:t>
            </w:r>
            <w:proofErr w:type="spellEnd"/>
            <w:r w:rsidRPr="00B9043E">
              <w:rPr>
                <w:bCs/>
                <w:sz w:val="22"/>
                <w:szCs w:val="22"/>
              </w:rPr>
              <w:t>.</w:t>
            </w:r>
          </w:p>
          <w:p w14:paraId="140E3D67" w14:textId="7E0941F7" w:rsidR="00B2433C" w:rsidRPr="00B9043E" w:rsidRDefault="00B2433C" w:rsidP="00B9043E">
            <w:pPr>
              <w:pStyle w:val="ListParagraph"/>
              <w:numPr>
                <w:ilvl w:val="1"/>
                <w:numId w:val="4"/>
              </w:numPr>
              <w:tabs>
                <w:tab w:val="clear" w:pos="1440"/>
              </w:tabs>
              <w:autoSpaceDE w:val="0"/>
              <w:autoSpaceDN w:val="0"/>
              <w:adjustRightInd w:val="0"/>
              <w:ind w:left="248" w:hanging="283"/>
              <w:rPr>
                <w:sz w:val="22"/>
                <w:szCs w:val="22"/>
              </w:rPr>
            </w:pPr>
            <w:r w:rsidRPr="00B9043E">
              <w:rPr>
                <w:sz w:val="22"/>
                <w:szCs w:val="22"/>
              </w:rPr>
              <w:t>PowerPoint slides of the lecture.</w:t>
            </w:r>
          </w:p>
          <w:p w14:paraId="4434A5E1" w14:textId="11E0FC16" w:rsidR="003C6320" w:rsidRPr="00B9043E" w:rsidRDefault="003C6320" w:rsidP="00B9043E">
            <w:pPr>
              <w:pStyle w:val="ListParagraph"/>
              <w:numPr>
                <w:ilvl w:val="1"/>
                <w:numId w:val="4"/>
              </w:numPr>
              <w:tabs>
                <w:tab w:val="clear" w:pos="1440"/>
              </w:tabs>
              <w:autoSpaceDE w:val="0"/>
              <w:autoSpaceDN w:val="0"/>
              <w:adjustRightInd w:val="0"/>
              <w:ind w:left="248" w:hanging="283"/>
              <w:rPr>
                <w:sz w:val="22"/>
                <w:szCs w:val="22"/>
              </w:rPr>
            </w:pPr>
            <w:r w:rsidRPr="00B9043E">
              <w:rPr>
                <w:sz w:val="22"/>
                <w:szCs w:val="22"/>
              </w:rPr>
              <w:t xml:space="preserve">Practical </w:t>
            </w:r>
            <w:proofErr w:type="gramStart"/>
            <w:r w:rsidRPr="00B9043E">
              <w:rPr>
                <w:sz w:val="22"/>
                <w:szCs w:val="22"/>
              </w:rPr>
              <w:t>log-book</w:t>
            </w:r>
            <w:proofErr w:type="gramEnd"/>
          </w:p>
          <w:p w14:paraId="2A8B302E" w14:textId="77777777" w:rsidR="00705523" w:rsidRPr="009B57AB" w:rsidRDefault="00705523" w:rsidP="00B9043E">
            <w:pPr>
              <w:jc w:val="lowKashida"/>
              <w:rPr>
                <w:rFonts w:asciiTheme="majorBidi" w:hAnsiTheme="majorBidi" w:cstheme="majorBidi"/>
                <w:sz w:val="12"/>
                <w:szCs w:val="12"/>
              </w:rPr>
            </w:pPr>
          </w:p>
        </w:tc>
      </w:tr>
      <w:tr w:rsidR="00705523" w:rsidRPr="005D2DDD" w14:paraId="231C44F7" w14:textId="77777777" w:rsidTr="001B5102">
        <w:trPr>
          <w:trHeight w:val="736"/>
        </w:trPr>
        <w:tc>
          <w:tcPr>
            <w:tcW w:w="2603" w:type="dxa"/>
            <w:vAlign w:val="center"/>
          </w:tcPr>
          <w:p w14:paraId="5463C0A2" w14:textId="0C81C64D" w:rsidR="00705523" w:rsidRPr="00FE6640" w:rsidRDefault="00705523" w:rsidP="00705523">
            <w:pPr>
              <w:jc w:val="center"/>
              <w:rPr>
                <w:rFonts w:asciiTheme="majorBidi" w:hAnsiTheme="majorBidi" w:cstheme="majorBidi"/>
                <w:b/>
                <w:bCs/>
                <w:lang w:bidi="ar-EG"/>
              </w:rPr>
            </w:pPr>
            <w:r w:rsidRPr="00AA6028">
              <w:rPr>
                <w:b/>
                <w:bCs/>
              </w:rPr>
              <w:t>Electronic Materials</w:t>
            </w:r>
          </w:p>
        </w:tc>
        <w:tc>
          <w:tcPr>
            <w:tcW w:w="6968" w:type="dxa"/>
            <w:vAlign w:val="center"/>
          </w:tcPr>
          <w:p w14:paraId="27CB1DFA" w14:textId="77777777" w:rsidR="00705523" w:rsidRPr="0081131D" w:rsidRDefault="00705523" w:rsidP="007532AC">
            <w:pPr>
              <w:pStyle w:val="ListParagraph"/>
              <w:numPr>
                <w:ilvl w:val="0"/>
                <w:numId w:val="5"/>
              </w:numPr>
              <w:ind w:left="248" w:hanging="265"/>
              <w:rPr>
                <w:sz w:val="22"/>
                <w:szCs w:val="22"/>
              </w:rPr>
            </w:pPr>
            <w:r w:rsidRPr="0081131D">
              <w:rPr>
                <w:sz w:val="22"/>
                <w:szCs w:val="22"/>
              </w:rPr>
              <w:t>Pub Med</w:t>
            </w:r>
          </w:p>
          <w:p w14:paraId="46D7609B" w14:textId="77777777" w:rsidR="00705523" w:rsidRPr="0081131D" w:rsidRDefault="00705523" w:rsidP="007532AC">
            <w:pPr>
              <w:pStyle w:val="ListParagraph"/>
              <w:numPr>
                <w:ilvl w:val="0"/>
                <w:numId w:val="5"/>
              </w:numPr>
              <w:ind w:left="248" w:hanging="265"/>
              <w:rPr>
                <w:sz w:val="22"/>
                <w:szCs w:val="22"/>
              </w:rPr>
            </w:pPr>
            <w:r w:rsidRPr="0081131D">
              <w:rPr>
                <w:sz w:val="22"/>
                <w:szCs w:val="22"/>
              </w:rPr>
              <w:t xml:space="preserve">Medscape. </w:t>
            </w:r>
          </w:p>
          <w:p w14:paraId="7424D936" w14:textId="77777777" w:rsidR="00705523" w:rsidRPr="003C1FDB" w:rsidRDefault="002123F5" w:rsidP="002123F5">
            <w:pPr>
              <w:pStyle w:val="ListParagraph"/>
              <w:numPr>
                <w:ilvl w:val="0"/>
                <w:numId w:val="5"/>
              </w:numPr>
              <w:ind w:left="248" w:hanging="265"/>
              <w:rPr>
                <w:sz w:val="22"/>
                <w:szCs w:val="22"/>
              </w:rPr>
            </w:pPr>
            <w:r w:rsidRPr="003C1FDB">
              <w:rPr>
                <w:b/>
                <w:bCs/>
                <w:sz w:val="22"/>
                <w:szCs w:val="22"/>
              </w:rPr>
              <w:t>www.dlaf.nu.edu.sa</w:t>
            </w:r>
            <w:r w:rsidRPr="003C1FDB">
              <w:rPr>
                <w:sz w:val="12"/>
                <w:szCs w:val="12"/>
              </w:rPr>
              <w:t xml:space="preserve"> </w:t>
            </w:r>
          </w:p>
          <w:p w14:paraId="11E1EBB5" w14:textId="79D4CF62" w:rsidR="002123F5" w:rsidRPr="009B57AB" w:rsidRDefault="002123F5" w:rsidP="002123F5">
            <w:pPr>
              <w:pStyle w:val="ListParagraph"/>
              <w:ind w:left="248"/>
              <w:rPr>
                <w:sz w:val="14"/>
                <w:szCs w:val="14"/>
              </w:rPr>
            </w:pP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466BE4E3" w14:textId="4AFC69D5" w:rsidR="00705523" w:rsidRPr="00BB3083" w:rsidRDefault="00BB3083" w:rsidP="00BB3083">
            <w:pPr>
              <w:pStyle w:val="ListParagraph"/>
              <w:numPr>
                <w:ilvl w:val="0"/>
                <w:numId w:val="6"/>
              </w:numPr>
              <w:ind w:left="248" w:hanging="265"/>
              <w:jc w:val="both"/>
              <w:rPr>
                <w:sz w:val="22"/>
                <w:szCs w:val="22"/>
              </w:rPr>
            </w:pPr>
            <w:r>
              <w:rPr>
                <w:sz w:val="22"/>
                <w:szCs w:val="22"/>
              </w:rPr>
              <w:t xml:space="preserve">Microsoft word </w:t>
            </w:r>
            <w:r w:rsidRPr="0081131D">
              <w:rPr>
                <w:sz w:val="22"/>
                <w:szCs w:val="22"/>
              </w:rPr>
              <w:t>software.</w:t>
            </w:r>
          </w:p>
          <w:p w14:paraId="3438A98A" w14:textId="6DF3FB71" w:rsidR="00705523" w:rsidRPr="0081131D" w:rsidRDefault="00BB3083" w:rsidP="007532AC">
            <w:pPr>
              <w:pStyle w:val="ListParagraph"/>
              <w:numPr>
                <w:ilvl w:val="0"/>
                <w:numId w:val="6"/>
              </w:numPr>
              <w:ind w:left="248" w:hanging="265"/>
              <w:jc w:val="both"/>
              <w:rPr>
                <w:sz w:val="22"/>
                <w:szCs w:val="22"/>
              </w:rPr>
            </w:pPr>
            <w:r>
              <w:rPr>
                <w:sz w:val="22"/>
                <w:szCs w:val="22"/>
              </w:rPr>
              <w:t xml:space="preserve">Microsoft PowerPoint </w:t>
            </w:r>
            <w:r w:rsidR="00705523" w:rsidRPr="0081131D">
              <w:rPr>
                <w:sz w:val="22"/>
                <w:szCs w:val="22"/>
              </w:rPr>
              <w:t>software.</w:t>
            </w:r>
          </w:p>
          <w:p w14:paraId="3B5702BC" w14:textId="6DB3542F" w:rsidR="00D451AB" w:rsidRDefault="00D451AB" w:rsidP="007532AC">
            <w:pPr>
              <w:pStyle w:val="ListParagraph"/>
              <w:numPr>
                <w:ilvl w:val="0"/>
                <w:numId w:val="6"/>
              </w:numPr>
              <w:ind w:left="248" w:hanging="265"/>
              <w:jc w:val="both"/>
              <w:rPr>
                <w:sz w:val="22"/>
                <w:szCs w:val="22"/>
              </w:rPr>
            </w:pPr>
            <w:r>
              <w:rPr>
                <w:sz w:val="22"/>
                <w:szCs w:val="22"/>
              </w:rPr>
              <w:t>Microsoft Excel software.</w:t>
            </w:r>
          </w:p>
          <w:p w14:paraId="09D5F4DE" w14:textId="3AA417F3" w:rsidR="0081131D" w:rsidRPr="00246996" w:rsidRDefault="0081131D" w:rsidP="00D451AB">
            <w:pPr>
              <w:pStyle w:val="ListParagraph"/>
              <w:ind w:left="248"/>
              <w:jc w:val="both"/>
              <w:rPr>
                <w:sz w:val="10"/>
                <w:szCs w:val="10"/>
              </w:rPr>
            </w:pPr>
          </w:p>
        </w:tc>
      </w:tr>
    </w:tbl>
    <w:p w14:paraId="0A609E45" w14:textId="77777777" w:rsidR="001B5102" w:rsidRPr="00246996" w:rsidRDefault="001B5102" w:rsidP="008B5913">
      <w:pPr>
        <w:pStyle w:val="Heading2"/>
        <w:jc w:val="left"/>
        <w:rPr>
          <w:rFonts w:asciiTheme="majorBidi" w:hAnsiTheme="majorBidi" w:cstheme="majorBidi"/>
          <w:sz w:val="14"/>
          <w:szCs w:val="14"/>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81131D"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81131D" w:rsidRDefault="0081131D" w:rsidP="0081131D">
            <w:pPr>
              <w:jc w:val="center"/>
              <w:rPr>
                <w:b/>
                <w:bCs/>
              </w:rPr>
            </w:pPr>
            <w:r w:rsidRPr="000F1A12">
              <w:rPr>
                <w:b/>
                <w:bCs/>
              </w:rPr>
              <w:t>Accommodation</w:t>
            </w:r>
          </w:p>
          <w:p w14:paraId="7AB1D0B0" w14:textId="2C080055" w:rsidR="0081131D" w:rsidRPr="005D2DDD" w:rsidRDefault="0081131D" w:rsidP="0081131D">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0E862724" w14:textId="77777777" w:rsidR="0081131D" w:rsidRPr="003C3A96" w:rsidRDefault="0081131D" w:rsidP="007532AC">
            <w:pPr>
              <w:numPr>
                <w:ilvl w:val="0"/>
                <w:numId w:val="7"/>
              </w:numPr>
              <w:ind w:left="294" w:hanging="284"/>
              <w:rPr>
                <w:rFonts w:asciiTheme="majorBidi" w:hAnsiTheme="majorBidi" w:cstheme="majorBidi"/>
                <w:sz w:val="22"/>
                <w:szCs w:val="22"/>
              </w:rPr>
            </w:pPr>
            <w:r w:rsidRPr="003C3A96">
              <w:rPr>
                <w:rFonts w:asciiTheme="majorBidi" w:hAnsiTheme="majorBidi" w:cstheme="majorBidi"/>
                <w:sz w:val="22"/>
                <w:szCs w:val="22"/>
              </w:rPr>
              <w:t xml:space="preserve">Suitable lecture room equipped with data show and internet and </w:t>
            </w:r>
            <w:proofErr w:type="gramStart"/>
            <w:r w:rsidRPr="003C3A96">
              <w:rPr>
                <w:rFonts w:asciiTheme="majorBidi" w:hAnsiTheme="majorBidi" w:cstheme="majorBidi"/>
                <w:sz w:val="22"/>
                <w:szCs w:val="22"/>
              </w:rPr>
              <w:t>sufficient number of</w:t>
            </w:r>
            <w:proofErr w:type="gramEnd"/>
            <w:r w:rsidRPr="003C3A96">
              <w:rPr>
                <w:rFonts w:asciiTheme="majorBidi" w:hAnsiTheme="majorBidi" w:cstheme="majorBidi"/>
                <w:sz w:val="22"/>
                <w:szCs w:val="22"/>
              </w:rPr>
              <w:t xml:space="preserve"> seats.</w:t>
            </w:r>
          </w:p>
          <w:p w14:paraId="29FD206D" w14:textId="77777777" w:rsidR="0081131D" w:rsidRPr="003C3A96" w:rsidRDefault="0081131D" w:rsidP="007532AC">
            <w:pPr>
              <w:numPr>
                <w:ilvl w:val="0"/>
                <w:numId w:val="7"/>
              </w:numPr>
              <w:ind w:left="294" w:hanging="284"/>
              <w:rPr>
                <w:rFonts w:asciiTheme="majorBidi" w:hAnsiTheme="majorBidi" w:cstheme="majorBidi"/>
                <w:sz w:val="22"/>
                <w:szCs w:val="22"/>
              </w:rPr>
            </w:pPr>
            <w:r w:rsidRPr="003C3A96">
              <w:rPr>
                <w:rFonts w:asciiTheme="majorBidi" w:hAnsiTheme="majorBidi" w:cstheme="majorBidi"/>
                <w:sz w:val="22"/>
                <w:szCs w:val="22"/>
              </w:rPr>
              <w:t xml:space="preserve">Suitable laboratories equipped with health and safety tools, </w:t>
            </w:r>
            <w:proofErr w:type="gramStart"/>
            <w:r w:rsidRPr="003C3A96">
              <w:rPr>
                <w:rFonts w:asciiTheme="majorBidi" w:hAnsiTheme="majorBidi" w:cstheme="majorBidi"/>
                <w:sz w:val="22"/>
                <w:szCs w:val="22"/>
              </w:rPr>
              <w:t>internet</w:t>
            </w:r>
            <w:proofErr w:type="gramEnd"/>
            <w:r w:rsidRPr="003C3A96">
              <w:rPr>
                <w:rFonts w:asciiTheme="majorBidi" w:hAnsiTheme="majorBidi" w:cstheme="majorBidi"/>
                <w:sz w:val="22"/>
                <w:szCs w:val="22"/>
              </w:rPr>
              <w:t xml:space="preserve"> and sufficient number of seats.</w:t>
            </w:r>
          </w:p>
          <w:p w14:paraId="6ED1B908" w14:textId="6C14CD95" w:rsidR="0081131D" w:rsidRPr="003F065E" w:rsidRDefault="003F065E" w:rsidP="003F065E">
            <w:pPr>
              <w:numPr>
                <w:ilvl w:val="0"/>
                <w:numId w:val="7"/>
              </w:numPr>
              <w:ind w:left="294" w:hanging="284"/>
              <w:rPr>
                <w:sz w:val="22"/>
                <w:szCs w:val="22"/>
                <w:rtl/>
              </w:rPr>
            </w:pPr>
            <w:r w:rsidRPr="003C3A96">
              <w:rPr>
                <w:sz w:val="22"/>
                <w:szCs w:val="22"/>
              </w:rPr>
              <w:t xml:space="preserve">Blackboard </w:t>
            </w:r>
            <w:r>
              <w:rPr>
                <w:sz w:val="22"/>
                <w:szCs w:val="22"/>
              </w:rPr>
              <w:t xml:space="preserve">collaborative </w:t>
            </w:r>
            <w:r w:rsidRPr="003C3A96">
              <w:rPr>
                <w:sz w:val="22"/>
                <w:szCs w:val="22"/>
              </w:rPr>
              <w:t>system for e-learning in NU.</w:t>
            </w:r>
          </w:p>
          <w:p w14:paraId="129FEFD8" w14:textId="77777777" w:rsidR="0081131D" w:rsidRPr="00246996" w:rsidRDefault="0081131D" w:rsidP="0081131D">
            <w:pPr>
              <w:jc w:val="lowKashida"/>
              <w:rPr>
                <w:rFonts w:asciiTheme="majorBidi" w:hAnsiTheme="majorBidi" w:cstheme="majorBidi"/>
                <w:sz w:val="6"/>
                <w:szCs w:val="6"/>
              </w:rPr>
            </w:pPr>
          </w:p>
        </w:tc>
      </w:tr>
      <w:tr w:rsidR="0081131D"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81131D" w:rsidRPr="002E3EE3" w:rsidRDefault="0081131D" w:rsidP="0081131D">
            <w:pPr>
              <w:jc w:val="center"/>
              <w:rPr>
                <w:b/>
                <w:bCs/>
              </w:rPr>
            </w:pPr>
            <w:r w:rsidRPr="002E3EE3">
              <w:rPr>
                <w:b/>
                <w:bCs/>
              </w:rPr>
              <w:t xml:space="preserve">Technology </w:t>
            </w:r>
            <w:r>
              <w:rPr>
                <w:b/>
                <w:bCs/>
              </w:rPr>
              <w:t>R</w:t>
            </w:r>
            <w:r w:rsidRPr="002E3EE3">
              <w:rPr>
                <w:b/>
                <w:bCs/>
              </w:rPr>
              <w:t>esources</w:t>
            </w:r>
          </w:p>
          <w:p w14:paraId="75D4C7EC" w14:textId="2B434E0D" w:rsidR="0081131D" w:rsidRPr="005D2DDD" w:rsidRDefault="0081131D" w:rsidP="0081131D">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EB45406" w14:textId="77777777" w:rsidR="0081131D" w:rsidRPr="00536823" w:rsidRDefault="0081131D" w:rsidP="007532AC">
            <w:pPr>
              <w:numPr>
                <w:ilvl w:val="0"/>
                <w:numId w:val="8"/>
              </w:numPr>
              <w:tabs>
                <w:tab w:val="clear" w:pos="900"/>
              </w:tabs>
              <w:ind w:left="294" w:hanging="284"/>
              <w:jc w:val="both"/>
              <w:rPr>
                <w:sz w:val="22"/>
                <w:szCs w:val="22"/>
              </w:rPr>
            </w:pPr>
            <w:r w:rsidRPr="00536823">
              <w:rPr>
                <w:sz w:val="22"/>
                <w:szCs w:val="22"/>
              </w:rPr>
              <w:t>Data show.</w:t>
            </w:r>
          </w:p>
          <w:p w14:paraId="5A827791" w14:textId="77777777" w:rsidR="0081131D" w:rsidRDefault="0081131D" w:rsidP="007532AC">
            <w:pPr>
              <w:numPr>
                <w:ilvl w:val="0"/>
                <w:numId w:val="8"/>
              </w:numPr>
              <w:tabs>
                <w:tab w:val="clear" w:pos="900"/>
              </w:tabs>
              <w:ind w:left="294" w:hanging="284"/>
              <w:jc w:val="both"/>
              <w:rPr>
                <w:sz w:val="22"/>
                <w:szCs w:val="22"/>
              </w:rPr>
            </w:pPr>
            <w:r w:rsidRPr="000E35E5">
              <w:rPr>
                <w:sz w:val="22"/>
                <w:szCs w:val="22"/>
              </w:rPr>
              <w:t>Computer software listed above.</w:t>
            </w:r>
          </w:p>
          <w:p w14:paraId="5A31D4C2" w14:textId="77777777" w:rsidR="0081131D" w:rsidRPr="00192E18" w:rsidRDefault="0081131D" w:rsidP="007532AC">
            <w:pPr>
              <w:numPr>
                <w:ilvl w:val="0"/>
                <w:numId w:val="8"/>
              </w:numPr>
              <w:tabs>
                <w:tab w:val="clear" w:pos="900"/>
              </w:tabs>
              <w:ind w:left="294" w:hanging="284"/>
              <w:jc w:val="both"/>
              <w:rPr>
                <w:sz w:val="22"/>
                <w:szCs w:val="22"/>
              </w:rPr>
            </w:pPr>
            <w:r>
              <w:rPr>
                <w:bCs/>
                <w:sz w:val="22"/>
                <w:szCs w:val="22"/>
              </w:rPr>
              <w:t>Internet and WIFI access</w:t>
            </w:r>
            <w:r w:rsidRPr="00192E18">
              <w:rPr>
                <w:bCs/>
                <w:sz w:val="22"/>
                <w:szCs w:val="22"/>
              </w:rPr>
              <w:t>.</w:t>
            </w:r>
          </w:p>
          <w:p w14:paraId="7F06A8DC" w14:textId="77777777" w:rsidR="0081131D" w:rsidRPr="00246996" w:rsidRDefault="0081131D" w:rsidP="0081131D">
            <w:pPr>
              <w:jc w:val="lowKashida"/>
              <w:rPr>
                <w:rFonts w:asciiTheme="majorBidi" w:hAnsiTheme="majorBidi" w:cstheme="majorBidi"/>
                <w:sz w:val="8"/>
                <w:szCs w:val="8"/>
              </w:rPr>
            </w:pPr>
          </w:p>
        </w:tc>
      </w:tr>
      <w:tr w:rsidR="0081131D"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81131D" w:rsidRPr="002E3EE3" w:rsidRDefault="0081131D" w:rsidP="0081131D">
            <w:pPr>
              <w:jc w:val="center"/>
              <w:rPr>
                <w:b/>
                <w:bCs/>
              </w:rPr>
            </w:pPr>
            <w:r w:rsidRPr="002E3EE3">
              <w:rPr>
                <w:b/>
                <w:bCs/>
              </w:rPr>
              <w:t xml:space="preserve">Other </w:t>
            </w:r>
            <w:r>
              <w:rPr>
                <w:b/>
                <w:bCs/>
              </w:rPr>
              <w:t>R</w:t>
            </w:r>
            <w:r w:rsidRPr="002E3EE3">
              <w:rPr>
                <w:b/>
                <w:bCs/>
              </w:rPr>
              <w:t xml:space="preserve">esources </w:t>
            </w:r>
          </w:p>
          <w:p w14:paraId="4997B73D" w14:textId="172B1879" w:rsidR="0081131D" w:rsidRPr="00C36A18" w:rsidRDefault="0081131D" w:rsidP="0081131D">
            <w:pPr>
              <w:bidi/>
              <w:jc w:val="center"/>
              <w:rPr>
                <w:rFonts w:asciiTheme="majorBidi" w:hAnsiTheme="majorBidi" w:cstheme="majorBidi"/>
                <w:b/>
                <w:bCs/>
                <w:rtl/>
                <w:lang w:bidi="ar-EG"/>
              </w:rPr>
            </w:pPr>
            <w:r w:rsidRPr="00650968">
              <w:rPr>
                <w:sz w:val="20"/>
                <w:szCs w:val="20"/>
              </w:rPr>
              <w:t xml:space="preserve">(Specify, </w:t>
            </w:r>
            <w:proofErr w:type="gramStart"/>
            <w:r w:rsidRPr="00650968">
              <w:rPr>
                <w:sz w:val="20"/>
                <w:szCs w:val="20"/>
              </w:rPr>
              <w:t>e.g.</w:t>
            </w:r>
            <w:proofErr w:type="gramEnd"/>
            <w:r w:rsidRPr="00650968">
              <w:rPr>
                <w:sz w:val="20"/>
                <w:szCs w:val="20"/>
              </w:rPr>
              <w:t xml:space="preserve">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7BE1E3DC" w14:textId="4F9F7383" w:rsidR="0081131D" w:rsidRPr="0068478D" w:rsidRDefault="00D64CCB" w:rsidP="007532AC">
            <w:pPr>
              <w:pStyle w:val="ListParagraph"/>
              <w:numPr>
                <w:ilvl w:val="0"/>
                <w:numId w:val="9"/>
              </w:numPr>
              <w:ind w:left="294" w:hanging="284"/>
              <w:rPr>
                <w:sz w:val="22"/>
                <w:szCs w:val="22"/>
              </w:rPr>
            </w:pPr>
            <w:r w:rsidRPr="0068478D">
              <w:rPr>
                <w:sz w:val="22"/>
                <w:szCs w:val="22"/>
              </w:rPr>
              <w:t xml:space="preserve">Different drug </w:t>
            </w:r>
            <w:r>
              <w:rPr>
                <w:sz w:val="22"/>
                <w:szCs w:val="22"/>
              </w:rPr>
              <w:t>samples related to chemotherapy and en</w:t>
            </w:r>
            <w:r w:rsidR="001A5509">
              <w:rPr>
                <w:sz w:val="22"/>
                <w:szCs w:val="22"/>
              </w:rPr>
              <w:t>d</w:t>
            </w:r>
            <w:r>
              <w:rPr>
                <w:sz w:val="22"/>
                <w:szCs w:val="22"/>
              </w:rPr>
              <w:t xml:space="preserve">ocrine </w:t>
            </w:r>
            <w:r w:rsidR="001A5509">
              <w:rPr>
                <w:sz w:val="22"/>
                <w:szCs w:val="22"/>
              </w:rPr>
              <w:t xml:space="preserve">pharmacology available </w:t>
            </w:r>
            <w:r>
              <w:rPr>
                <w:sz w:val="22"/>
                <w:szCs w:val="22"/>
              </w:rPr>
              <w:t xml:space="preserve">in the </w:t>
            </w:r>
            <w:r w:rsidR="00CE3390">
              <w:rPr>
                <w:sz w:val="22"/>
                <w:szCs w:val="22"/>
              </w:rPr>
              <w:t>dispensing lab</w:t>
            </w:r>
            <w:r w:rsidR="0081131D">
              <w:rPr>
                <w:sz w:val="22"/>
                <w:szCs w:val="22"/>
              </w:rPr>
              <w:t>.</w:t>
            </w:r>
          </w:p>
          <w:p w14:paraId="5C5D6BBC" w14:textId="77777777" w:rsidR="0081131D" w:rsidRPr="00296746" w:rsidRDefault="0081131D" w:rsidP="002E3D56">
            <w:pPr>
              <w:pStyle w:val="ListParagraph"/>
              <w:ind w:left="294"/>
              <w:rPr>
                <w:rFonts w:asciiTheme="majorBidi" w:hAnsiTheme="majorBidi" w:cstheme="majorBidi"/>
              </w:rPr>
            </w:pP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5" w:name="_Toc523814308"/>
      <w:bookmarkStart w:id="16" w:name="_Toc951386"/>
      <w:bookmarkStart w:id="17" w:name="_Toc521326964"/>
      <w:r w:rsidRPr="00E973FE">
        <w:rPr>
          <w:rFonts w:asciiTheme="majorBidi" w:hAnsiTheme="majorBidi" w:cstheme="majorBidi"/>
          <w:color w:val="C00000"/>
          <w:sz w:val="28"/>
          <w:szCs w:val="20"/>
          <w:lang w:bidi="ar-EG"/>
        </w:rPr>
        <w:lastRenderedPageBreak/>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5"/>
      <w:r w:rsidR="009D6BCB">
        <w:rPr>
          <w:rFonts w:asciiTheme="majorBidi" w:hAnsiTheme="majorBidi" w:cstheme="majorBidi"/>
          <w:color w:val="C00000"/>
          <w:sz w:val="28"/>
          <w:szCs w:val="20"/>
          <w:lang w:bidi="ar-EG"/>
        </w:rPr>
        <w:t>Evaluation</w:t>
      </w:r>
      <w:bookmarkEnd w:id="16"/>
      <w:r w:rsidR="008F7911" w:rsidRPr="00E973FE">
        <w:rPr>
          <w:rFonts w:asciiTheme="majorBidi" w:hAnsiTheme="majorBidi" w:cstheme="majorBidi"/>
          <w:color w:val="C00000"/>
          <w:sz w:val="28"/>
          <w:szCs w:val="20"/>
          <w:lang w:bidi="ar-EG"/>
        </w:rPr>
        <w:t xml:space="preserve"> </w:t>
      </w:r>
      <w:bookmarkEnd w:id="17"/>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2A360B">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C2D69B" w:themeFill="accent3" w:themeFillTint="99"/>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C2D69B" w:themeFill="accent3" w:themeFillTint="99"/>
            <w:vAlign w:val="center"/>
          </w:tcPr>
          <w:p w14:paraId="27E55FDD" w14:textId="1122FFD5" w:rsidR="00F24884" w:rsidRPr="005D2DDD" w:rsidRDefault="00F24884" w:rsidP="00F24884">
            <w:pPr>
              <w:jc w:val="center"/>
              <w:rPr>
                <w:rFonts w:asciiTheme="majorBidi" w:hAnsiTheme="majorBidi" w:cstheme="majorBidi"/>
                <w:lang w:bidi="ar-EG"/>
              </w:rPr>
            </w:pPr>
            <w:bookmarkStart w:id="18" w:name="_Hlk523738999"/>
            <w:r w:rsidRPr="007C33B7">
              <w:rPr>
                <w:rFonts w:asciiTheme="majorBidi" w:hAnsiTheme="majorBidi" w:cstheme="majorBidi"/>
                <w:b/>
                <w:bCs/>
                <w:lang w:bidi="ar-EG"/>
              </w:rPr>
              <w:t xml:space="preserve">Evaluators </w:t>
            </w:r>
            <w:bookmarkEnd w:id="18"/>
          </w:p>
        </w:tc>
        <w:tc>
          <w:tcPr>
            <w:tcW w:w="1644" w:type="pct"/>
            <w:tcBorders>
              <w:top w:val="single" w:sz="12" w:space="0" w:color="auto"/>
              <w:left w:val="single" w:sz="8" w:space="0" w:color="auto"/>
              <w:bottom w:val="single" w:sz="8" w:space="0" w:color="auto"/>
              <w:right w:val="single" w:sz="12" w:space="0" w:color="auto"/>
            </w:tcBorders>
            <w:shd w:val="clear" w:color="auto" w:fill="C2D69B" w:themeFill="accent3" w:themeFillTint="99"/>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1F385C" w:rsidRPr="005D2DDD" w14:paraId="45861106" w14:textId="77777777" w:rsidTr="002F423A">
        <w:trPr>
          <w:trHeight w:val="677"/>
        </w:trPr>
        <w:tc>
          <w:tcPr>
            <w:tcW w:w="1649" w:type="pct"/>
            <w:tcBorders>
              <w:top w:val="single" w:sz="8" w:space="0" w:color="auto"/>
              <w:left w:val="single" w:sz="12" w:space="0" w:color="auto"/>
              <w:bottom w:val="dashSmallGap" w:sz="4" w:space="0" w:color="auto"/>
              <w:right w:val="single" w:sz="8" w:space="0" w:color="auto"/>
            </w:tcBorders>
          </w:tcPr>
          <w:p w14:paraId="523B2C0F" w14:textId="4E002234" w:rsidR="001F385C" w:rsidRPr="00BC6833" w:rsidRDefault="001F385C" w:rsidP="001F385C">
            <w:pPr>
              <w:jc w:val="center"/>
              <w:rPr>
                <w:rFonts w:asciiTheme="majorBidi" w:hAnsiTheme="majorBidi" w:cstheme="majorBidi"/>
              </w:rPr>
            </w:pPr>
            <w:r w:rsidRPr="00465769">
              <w:t>Effectiveness of teaching strategies</w:t>
            </w:r>
          </w:p>
        </w:tc>
        <w:tc>
          <w:tcPr>
            <w:tcW w:w="1707" w:type="pct"/>
            <w:tcBorders>
              <w:top w:val="single" w:sz="8" w:space="0" w:color="auto"/>
              <w:left w:val="single" w:sz="8" w:space="0" w:color="auto"/>
              <w:bottom w:val="dashSmallGap" w:sz="4" w:space="0" w:color="auto"/>
              <w:right w:val="single" w:sz="8" w:space="0" w:color="auto"/>
            </w:tcBorders>
            <w:vAlign w:val="center"/>
          </w:tcPr>
          <w:p w14:paraId="35F32C17" w14:textId="77777777" w:rsidR="001F385C" w:rsidRDefault="001F385C" w:rsidP="001F385C">
            <w:pPr>
              <w:jc w:val="center"/>
              <w:rPr>
                <w:rFonts w:asciiTheme="majorBidi" w:hAnsiTheme="majorBidi" w:cstheme="majorBidi"/>
                <w:sz w:val="22"/>
                <w:szCs w:val="22"/>
              </w:rPr>
            </w:pPr>
            <w:r w:rsidRPr="00AD428D">
              <w:rPr>
                <w:rFonts w:asciiTheme="majorBidi" w:hAnsiTheme="majorBidi" w:cstheme="majorBidi"/>
                <w:sz w:val="22"/>
                <w:szCs w:val="22"/>
              </w:rPr>
              <w:t xml:space="preserve">Head of departments </w:t>
            </w:r>
            <w:r>
              <w:rPr>
                <w:rFonts w:asciiTheme="majorBidi" w:hAnsiTheme="majorBidi" w:cstheme="majorBidi"/>
                <w:sz w:val="22"/>
                <w:szCs w:val="22"/>
              </w:rPr>
              <w:t xml:space="preserve"> </w:t>
            </w:r>
          </w:p>
          <w:p w14:paraId="43161750" w14:textId="4CEF4918" w:rsidR="001F385C" w:rsidRPr="00BC6833" w:rsidRDefault="001F385C" w:rsidP="001F385C">
            <w:pPr>
              <w:jc w:val="center"/>
              <w:rPr>
                <w:rFonts w:asciiTheme="majorBidi" w:hAnsiTheme="majorBidi" w:cstheme="majorBidi"/>
                <w:rtl/>
              </w:rPr>
            </w:pPr>
            <w:r w:rsidRPr="00AD428D">
              <w:rPr>
                <w:rFonts w:asciiTheme="majorBidi" w:hAnsiTheme="majorBidi" w:cstheme="majorBidi"/>
                <w:sz w:val="22"/>
                <w:szCs w:val="22"/>
              </w:rPr>
              <w:t xml:space="preserve">and </w:t>
            </w:r>
            <w:r w:rsidRPr="00AD428D">
              <w:rPr>
                <w:rFonts w:asciiTheme="majorBidi" w:hAnsiTheme="majorBidi" w:cstheme="majorBidi"/>
                <w:sz w:val="22"/>
                <w:szCs w:val="22"/>
                <w:lang w:bidi="ar-EG"/>
              </w:rPr>
              <w:t>students</w:t>
            </w:r>
          </w:p>
        </w:tc>
        <w:tc>
          <w:tcPr>
            <w:tcW w:w="1644" w:type="pct"/>
            <w:tcBorders>
              <w:top w:val="single" w:sz="8" w:space="0" w:color="auto"/>
              <w:left w:val="single" w:sz="8" w:space="0" w:color="auto"/>
              <w:bottom w:val="dashSmallGap" w:sz="4" w:space="0" w:color="auto"/>
              <w:right w:val="single" w:sz="12" w:space="0" w:color="auto"/>
            </w:tcBorders>
            <w:vAlign w:val="center"/>
          </w:tcPr>
          <w:p w14:paraId="689C1CD1" w14:textId="77777777" w:rsidR="001F385C" w:rsidRPr="00AD428D" w:rsidRDefault="001F385C" w:rsidP="001F385C">
            <w:pPr>
              <w:jc w:val="center"/>
              <w:rPr>
                <w:rFonts w:asciiTheme="majorBidi" w:hAnsiTheme="majorBidi" w:cstheme="majorBidi"/>
                <w:sz w:val="22"/>
                <w:szCs w:val="22"/>
              </w:rPr>
            </w:pPr>
            <w:r>
              <w:rPr>
                <w:rFonts w:asciiTheme="majorBidi" w:hAnsiTheme="majorBidi" w:cstheme="majorBidi"/>
                <w:sz w:val="22"/>
                <w:szCs w:val="22"/>
              </w:rPr>
              <w:t>Direct</w:t>
            </w:r>
          </w:p>
          <w:p w14:paraId="41892610" w14:textId="480A7702" w:rsidR="001F385C" w:rsidRPr="00BC6833" w:rsidRDefault="001F385C" w:rsidP="001F385C">
            <w:pPr>
              <w:jc w:val="center"/>
              <w:rPr>
                <w:rFonts w:asciiTheme="majorBidi" w:hAnsiTheme="majorBidi" w:cstheme="majorBidi"/>
                <w:rtl/>
              </w:rPr>
            </w:pPr>
            <w:r w:rsidRPr="00AD428D">
              <w:rPr>
                <w:rFonts w:asciiTheme="majorBidi" w:hAnsiTheme="majorBidi" w:cstheme="majorBidi"/>
                <w:sz w:val="22"/>
                <w:szCs w:val="22"/>
              </w:rPr>
              <w:t>Questionnaires (indirect)</w:t>
            </w:r>
          </w:p>
        </w:tc>
      </w:tr>
      <w:tr w:rsidR="001F385C" w:rsidRPr="005D2DDD" w14:paraId="2CE980A5" w14:textId="77777777" w:rsidTr="002F423A">
        <w:trPr>
          <w:trHeight w:val="697"/>
        </w:trPr>
        <w:tc>
          <w:tcPr>
            <w:tcW w:w="1649" w:type="pct"/>
            <w:tcBorders>
              <w:top w:val="dashSmallGap" w:sz="4" w:space="0" w:color="auto"/>
              <w:left w:val="single" w:sz="12" w:space="0" w:color="auto"/>
              <w:bottom w:val="dashSmallGap" w:sz="4" w:space="0" w:color="auto"/>
              <w:right w:val="single" w:sz="8" w:space="0" w:color="auto"/>
            </w:tcBorders>
          </w:tcPr>
          <w:p w14:paraId="4347EB85" w14:textId="78ADA62B" w:rsidR="001F385C" w:rsidRPr="00BC6833" w:rsidRDefault="001F385C" w:rsidP="001F385C">
            <w:pPr>
              <w:jc w:val="center"/>
              <w:rPr>
                <w:rFonts w:asciiTheme="majorBidi" w:hAnsiTheme="majorBidi" w:cstheme="majorBidi"/>
              </w:rPr>
            </w:pPr>
            <w:r w:rsidRPr="00465769">
              <w:t>Effectiveness of student assessment</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2094A2A9" w14:textId="77777777" w:rsidR="001F385C" w:rsidRDefault="001F385C" w:rsidP="001F385C">
            <w:pPr>
              <w:jc w:val="center"/>
              <w:rPr>
                <w:rFonts w:asciiTheme="majorBidi" w:hAnsiTheme="majorBidi" w:cstheme="majorBidi"/>
                <w:sz w:val="22"/>
                <w:szCs w:val="22"/>
              </w:rPr>
            </w:pPr>
            <w:r>
              <w:rPr>
                <w:rFonts w:asciiTheme="majorBidi" w:hAnsiTheme="majorBidi" w:cstheme="majorBidi"/>
                <w:sz w:val="22"/>
                <w:szCs w:val="22"/>
              </w:rPr>
              <w:t xml:space="preserve">Department faculty members  </w:t>
            </w:r>
          </w:p>
          <w:p w14:paraId="39232D13" w14:textId="01310152" w:rsidR="001F385C" w:rsidRPr="00BC6833" w:rsidRDefault="001F385C" w:rsidP="001F385C">
            <w:pPr>
              <w:jc w:val="center"/>
              <w:rPr>
                <w:rFonts w:asciiTheme="majorBidi" w:hAnsiTheme="majorBidi" w:cstheme="majorBidi"/>
                <w:rtl/>
              </w:rPr>
            </w:pPr>
            <w:r w:rsidRPr="00AD428D">
              <w:rPr>
                <w:rFonts w:asciiTheme="majorBidi" w:hAnsiTheme="majorBidi" w:cstheme="majorBidi"/>
                <w:sz w:val="22"/>
                <w:szCs w:val="22"/>
              </w:rPr>
              <w:t xml:space="preserve">and </w:t>
            </w:r>
            <w:r>
              <w:rPr>
                <w:rFonts w:asciiTheme="majorBidi" w:hAnsiTheme="majorBidi" w:cstheme="majorBidi"/>
                <w:sz w:val="22"/>
                <w:szCs w:val="22"/>
              </w:rPr>
              <w:t>Department council</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01B3D9A0" w14:textId="77777777" w:rsidR="001F385C" w:rsidRPr="00AD428D" w:rsidRDefault="001F385C" w:rsidP="001F385C">
            <w:pPr>
              <w:jc w:val="center"/>
              <w:rPr>
                <w:rFonts w:asciiTheme="majorBidi" w:hAnsiTheme="majorBidi" w:cstheme="majorBidi"/>
                <w:sz w:val="22"/>
                <w:szCs w:val="22"/>
              </w:rPr>
            </w:pPr>
            <w:r>
              <w:rPr>
                <w:rFonts w:asciiTheme="majorBidi" w:hAnsiTheme="majorBidi" w:cstheme="majorBidi"/>
                <w:sz w:val="22"/>
                <w:szCs w:val="22"/>
              </w:rPr>
              <w:t>Direct</w:t>
            </w:r>
          </w:p>
          <w:p w14:paraId="158510FD" w14:textId="6BB08B37" w:rsidR="001F385C" w:rsidRPr="00BC6833" w:rsidRDefault="001F385C" w:rsidP="001F385C">
            <w:pPr>
              <w:jc w:val="center"/>
              <w:rPr>
                <w:rFonts w:asciiTheme="majorBidi" w:hAnsiTheme="majorBidi" w:cstheme="majorBidi"/>
                <w:rtl/>
              </w:rPr>
            </w:pPr>
            <w:r>
              <w:rPr>
                <w:rFonts w:asciiTheme="majorBidi" w:hAnsiTheme="majorBidi" w:cstheme="majorBidi"/>
                <w:sz w:val="22"/>
                <w:szCs w:val="22"/>
              </w:rPr>
              <w:t>Direct</w:t>
            </w:r>
          </w:p>
        </w:tc>
      </w:tr>
      <w:tr w:rsidR="001F385C" w:rsidRPr="005D2DDD" w14:paraId="0341A75C" w14:textId="77777777" w:rsidTr="002F423A">
        <w:trPr>
          <w:trHeight w:val="707"/>
        </w:trPr>
        <w:tc>
          <w:tcPr>
            <w:tcW w:w="1649" w:type="pct"/>
            <w:tcBorders>
              <w:top w:val="dashSmallGap" w:sz="4" w:space="0" w:color="auto"/>
              <w:left w:val="single" w:sz="12" w:space="0" w:color="auto"/>
              <w:bottom w:val="dashSmallGap" w:sz="4" w:space="0" w:color="auto"/>
              <w:right w:val="single" w:sz="8" w:space="0" w:color="auto"/>
            </w:tcBorders>
          </w:tcPr>
          <w:p w14:paraId="305E7238" w14:textId="77777777" w:rsidR="001F385C" w:rsidRPr="007335DC" w:rsidRDefault="001F385C" w:rsidP="001F385C">
            <w:pPr>
              <w:jc w:val="center"/>
              <w:rPr>
                <w:sz w:val="10"/>
                <w:szCs w:val="10"/>
              </w:rPr>
            </w:pPr>
          </w:p>
          <w:p w14:paraId="14F8FF67" w14:textId="3250984D" w:rsidR="001F385C" w:rsidRPr="00BC6833" w:rsidRDefault="001F385C" w:rsidP="001F385C">
            <w:pPr>
              <w:jc w:val="center"/>
              <w:rPr>
                <w:rFonts w:asciiTheme="majorBidi" w:hAnsiTheme="majorBidi" w:cstheme="majorBidi"/>
              </w:rPr>
            </w:pPr>
            <w:r w:rsidRPr="00465769">
              <w:t>Achievement of CLOs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77149BF4" w14:textId="77777777" w:rsidR="001F385C" w:rsidRPr="00AD428D" w:rsidRDefault="001F385C" w:rsidP="001F385C">
            <w:pPr>
              <w:jc w:val="center"/>
              <w:rPr>
                <w:rFonts w:asciiTheme="majorBidi" w:hAnsiTheme="majorBidi" w:cstheme="majorBidi"/>
                <w:sz w:val="22"/>
                <w:szCs w:val="22"/>
                <w:lang w:bidi="ar-EG"/>
              </w:rPr>
            </w:pPr>
            <w:r w:rsidRPr="00AD428D">
              <w:rPr>
                <w:rFonts w:asciiTheme="majorBidi" w:hAnsiTheme="majorBidi" w:cstheme="majorBidi"/>
                <w:sz w:val="22"/>
                <w:szCs w:val="22"/>
                <w:lang w:bidi="ar-EG"/>
              </w:rPr>
              <w:t>Student</w:t>
            </w:r>
            <w:r>
              <w:rPr>
                <w:rFonts w:asciiTheme="majorBidi" w:hAnsiTheme="majorBidi" w:cstheme="majorBidi"/>
                <w:sz w:val="22"/>
                <w:szCs w:val="22"/>
                <w:lang w:bidi="ar-EG"/>
              </w:rPr>
              <w:t>s</w:t>
            </w:r>
          </w:p>
          <w:p w14:paraId="2F6AD482" w14:textId="6CAFD187" w:rsidR="001F385C" w:rsidRPr="00BC6833" w:rsidRDefault="001F385C" w:rsidP="001F385C">
            <w:pPr>
              <w:jc w:val="center"/>
              <w:rPr>
                <w:rFonts w:asciiTheme="majorBidi" w:hAnsiTheme="majorBidi" w:cstheme="majorBidi"/>
              </w:rPr>
            </w:pPr>
            <w:r>
              <w:rPr>
                <w:rFonts w:asciiTheme="majorBidi" w:hAnsiTheme="majorBidi" w:cstheme="majorBidi"/>
                <w:sz w:val="22"/>
                <w:szCs w:val="22"/>
              </w:rPr>
              <w:t xml:space="preserve">Department faculty members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77CCC46C" w14:textId="77777777" w:rsidR="001F385C" w:rsidRDefault="001F385C" w:rsidP="001F385C">
            <w:pPr>
              <w:jc w:val="center"/>
              <w:rPr>
                <w:rFonts w:asciiTheme="majorBidi" w:hAnsiTheme="majorBidi" w:cstheme="majorBidi"/>
                <w:sz w:val="22"/>
                <w:szCs w:val="22"/>
              </w:rPr>
            </w:pPr>
            <w:r w:rsidRPr="00AD428D">
              <w:rPr>
                <w:rFonts w:asciiTheme="majorBidi" w:hAnsiTheme="majorBidi" w:cstheme="majorBidi"/>
                <w:sz w:val="22"/>
                <w:szCs w:val="22"/>
              </w:rPr>
              <w:t xml:space="preserve">Indirect </w:t>
            </w:r>
          </w:p>
          <w:p w14:paraId="30673AA5" w14:textId="059863F7" w:rsidR="001F385C" w:rsidRPr="00BC6833" w:rsidRDefault="001F385C" w:rsidP="001F385C">
            <w:pPr>
              <w:jc w:val="center"/>
              <w:rPr>
                <w:rFonts w:asciiTheme="majorBidi" w:hAnsiTheme="majorBidi" w:cstheme="majorBidi"/>
                <w:rtl/>
              </w:rPr>
            </w:pPr>
            <w:r w:rsidRPr="00AD428D">
              <w:rPr>
                <w:rFonts w:asciiTheme="majorBidi" w:hAnsiTheme="majorBidi" w:cstheme="majorBidi"/>
                <w:sz w:val="22"/>
                <w:szCs w:val="22"/>
              </w:rPr>
              <w:t>Direct</w:t>
            </w:r>
          </w:p>
        </w:tc>
      </w:tr>
      <w:tr w:rsidR="001F385C" w:rsidRPr="005D2DDD" w14:paraId="5605DBEE" w14:textId="77777777" w:rsidTr="001F385C">
        <w:trPr>
          <w:trHeight w:val="371"/>
        </w:trPr>
        <w:tc>
          <w:tcPr>
            <w:tcW w:w="1649" w:type="pct"/>
            <w:tcBorders>
              <w:top w:val="dashSmallGap" w:sz="4" w:space="0" w:color="auto"/>
              <w:left w:val="single" w:sz="12" w:space="0" w:color="auto"/>
              <w:bottom w:val="single" w:sz="12" w:space="0" w:color="auto"/>
              <w:right w:val="single" w:sz="8" w:space="0" w:color="auto"/>
            </w:tcBorders>
          </w:tcPr>
          <w:p w14:paraId="79778AF5" w14:textId="2066F4CA" w:rsidR="001F385C" w:rsidRPr="00BC6833" w:rsidRDefault="001F385C" w:rsidP="001F385C">
            <w:pPr>
              <w:spacing w:before="120"/>
              <w:jc w:val="center"/>
              <w:rPr>
                <w:rFonts w:asciiTheme="majorBidi" w:hAnsiTheme="majorBidi" w:cstheme="majorBidi"/>
              </w:rPr>
            </w:pPr>
            <w:r w:rsidRPr="00465769">
              <w:t>Quality of learning resources</w:t>
            </w:r>
          </w:p>
        </w:tc>
        <w:tc>
          <w:tcPr>
            <w:tcW w:w="1707" w:type="pct"/>
            <w:tcBorders>
              <w:top w:val="dashSmallGap" w:sz="4" w:space="0" w:color="auto"/>
              <w:left w:val="single" w:sz="8" w:space="0" w:color="auto"/>
              <w:bottom w:val="single" w:sz="12" w:space="0" w:color="auto"/>
              <w:right w:val="single" w:sz="8" w:space="0" w:color="auto"/>
            </w:tcBorders>
            <w:vAlign w:val="center"/>
          </w:tcPr>
          <w:p w14:paraId="7A1AD6CE" w14:textId="5CBE111F" w:rsidR="001F385C" w:rsidRPr="00BC6833" w:rsidRDefault="001F385C" w:rsidP="001F385C">
            <w:pPr>
              <w:jc w:val="center"/>
              <w:rPr>
                <w:rFonts w:asciiTheme="majorBidi" w:hAnsiTheme="majorBidi" w:cstheme="majorBidi"/>
              </w:rPr>
            </w:pPr>
            <w:r w:rsidRPr="00AD428D">
              <w:rPr>
                <w:rFonts w:asciiTheme="majorBidi" w:hAnsiTheme="majorBidi" w:cstheme="majorBidi"/>
                <w:sz w:val="22"/>
                <w:szCs w:val="22"/>
                <w:lang w:bidi="ar-EG"/>
              </w:rPr>
              <w:t>Students</w:t>
            </w:r>
          </w:p>
        </w:tc>
        <w:tc>
          <w:tcPr>
            <w:tcW w:w="1644" w:type="pct"/>
            <w:tcBorders>
              <w:top w:val="dashSmallGap" w:sz="4" w:space="0" w:color="auto"/>
              <w:left w:val="single" w:sz="8" w:space="0" w:color="auto"/>
              <w:bottom w:val="single" w:sz="12" w:space="0" w:color="auto"/>
              <w:right w:val="single" w:sz="12" w:space="0" w:color="auto"/>
            </w:tcBorders>
            <w:vAlign w:val="center"/>
          </w:tcPr>
          <w:p w14:paraId="02A3C6C7" w14:textId="77777777" w:rsidR="001F385C" w:rsidRDefault="001F385C" w:rsidP="001F385C">
            <w:pPr>
              <w:spacing w:before="120"/>
              <w:jc w:val="center"/>
              <w:rPr>
                <w:rFonts w:asciiTheme="majorBidi" w:hAnsiTheme="majorBidi" w:cstheme="majorBidi"/>
                <w:sz w:val="22"/>
                <w:szCs w:val="22"/>
              </w:rPr>
            </w:pPr>
            <w:r w:rsidRPr="00AD428D">
              <w:rPr>
                <w:rFonts w:asciiTheme="majorBidi" w:hAnsiTheme="majorBidi" w:cstheme="majorBidi"/>
                <w:sz w:val="22"/>
                <w:szCs w:val="22"/>
              </w:rPr>
              <w:t>Questionnaires (Indirect)</w:t>
            </w:r>
          </w:p>
          <w:p w14:paraId="72AF9C23" w14:textId="51E131D1" w:rsidR="001F385C" w:rsidRPr="00BC6833" w:rsidRDefault="001F385C" w:rsidP="001F385C">
            <w:pPr>
              <w:jc w:val="center"/>
              <w:rPr>
                <w:rFonts w:asciiTheme="majorBidi" w:hAnsiTheme="majorBidi" w:cstheme="majorBidi"/>
                <w:rtl/>
              </w:rPr>
            </w:pPr>
          </w:p>
        </w:tc>
      </w:tr>
    </w:tbl>
    <w:p w14:paraId="14E10928" w14:textId="77777777" w:rsidR="002F56F0" w:rsidRPr="00246996" w:rsidRDefault="002F56F0" w:rsidP="008B5913">
      <w:pPr>
        <w:rPr>
          <w:rFonts w:asciiTheme="majorBidi" w:hAnsiTheme="majorBidi" w:cstheme="majorBidi"/>
          <w:color w:val="C00000"/>
          <w:sz w:val="20"/>
          <w:szCs w:val="12"/>
          <w:lang w:bidi="ar-EG"/>
        </w:rPr>
      </w:pPr>
      <w:bookmarkStart w:id="19"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0" w:name="_Toc532159378"/>
      <w:bookmarkStart w:id="21" w:name="_Toc951387"/>
      <w:bookmarkEnd w:id="19"/>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0"/>
      <w:bookmarkEnd w:id="21"/>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5E949BE6" w:rsidR="00A1573B" w:rsidRPr="00136F38" w:rsidRDefault="0009597E" w:rsidP="0009597E">
            <w:pPr>
              <w:rPr>
                <w:rFonts w:asciiTheme="majorBidi" w:hAnsiTheme="majorBidi" w:cstheme="majorBidi"/>
                <w:b/>
                <w:bCs/>
                <w:rtl/>
              </w:rPr>
            </w:pPr>
            <w:r w:rsidRPr="00136F38">
              <w:rPr>
                <w:b/>
                <w:bCs/>
              </w:rPr>
              <w:t>Pharmacology department Council</w:t>
            </w: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3D6848A6" w:rsidR="00A1573B" w:rsidRPr="00E115D6" w:rsidRDefault="0009597E" w:rsidP="0009597E">
            <w:pPr>
              <w:rPr>
                <w:rFonts w:asciiTheme="majorBidi" w:hAnsiTheme="majorBidi" w:cstheme="majorBidi"/>
                <w:rtl/>
              </w:rPr>
            </w:pPr>
            <w:r w:rsidRPr="00136F38">
              <w:rPr>
                <w:b/>
                <w:bCs/>
              </w:rPr>
              <w:t>Council No.</w:t>
            </w:r>
            <w:r w:rsidRPr="00A222DD">
              <w:t xml:space="preserve"> </w:t>
            </w:r>
            <w:r w:rsidR="00487D29">
              <w:t>7</w:t>
            </w:r>
            <w:r w:rsidRPr="00A222DD">
              <w:t>, 144</w:t>
            </w:r>
            <w:r w:rsidR="00487D29">
              <w:t>1</w:t>
            </w:r>
            <w:r w:rsidRPr="00A222DD">
              <w:t>-144</w:t>
            </w:r>
            <w:r w:rsidR="00487D29">
              <w:t>2</w:t>
            </w:r>
            <w:r w:rsidRPr="00A222DD">
              <w:t xml:space="preserve"> H</w:t>
            </w:r>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7133811D" w:rsidR="00A1573B" w:rsidRPr="00E115D6" w:rsidRDefault="0032503B" w:rsidP="0009597E">
            <w:pPr>
              <w:rPr>
                <w:rFonts w:asciiTheme="majorBidi" w:hAnsiTheme="majorBidi" w:cstheme="majorBidi"/>
                <w:rtl/>
              </w:rPr>
            </w:pPr>
            <w:r>
              <w:t>24</w:t>
            </w:r>
            <w:r w:rsidR="0009597E" w:rsidRPr="00A222DD">
              <w:t>/0</w:t>
            </w:r>
            <w:r>
              <w:t>4</w:t>
            </w:r>
            <w:r w:rsidR="0009597E" w:rsidRPr="00A222DD">
              <w:t>/144</w:t>
            </w:r>
            <w:r w:rsidR="00246996">
              <w:t>2</w:t>
            </w:r>
            <w:r w:rsidR="0009597E" w:rsidRPr="00A222DD">
              <w:t xml:space="preserve"> H</w:t>
            </w:r>
          </w:p>
        </w:tc>
      </w:tr>
    </w:tbl>
    <w:p w14:paraId="5653BD4E" w14:textId="65924681" w:rsidR="005E4CF7" w:rsidRDefault="005E4CF7" w:rsidP="00A1573B">
      <w:pPr>
        <w:rPr>
          <w:lang w:bidi="ar-EG"/>
        </w:rPr>
      </w:pPr>
    </w:p>
    <w:sectPr w:rsidR="005E4CF7" w:rsidSect="00932122">
      <w:headerReference w:type="default" r:id="rId11"/>
      <w:footerReference w:type="even" r:id="rId12"/>
      <w:footerReference w:type="default" r:id="rId13"/>
      <w:headerReference w:type="first" r:id="rId14"/>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D697E" w14:textId="77777777" w:rsidR="0060599F" w:rsidRDefault="0060599F">
      <w:r>
        <w:separator/>
      </w:r>
    </w:p>
  </w:endnote>
  <w:endnote w:type="continuationSeparator" w:id="0">
    <w:p w14:paraId="22F83D6C" w14:textId="77777777" w:rsidR="0060599F" w:rsidRDefault="0060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altName w:val="MS Gothic"/>
    <w:charset w:val="B2"/>
    <w:family w:val="auto"/>
    <w:pitch w:val="variable"/>
    <w:sig w:usb0="02942001" w:usb1="03D40006" w:usb2="02620000" w:usb3="00000000" w:csb0="00000040"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D70190" w:rsidRDefault="00D701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D70190" w:rsidRDefault="00D701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D70190" w:rsidRDefault="00D70190">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3A03187D" w:rsidR="00D70190" w:rsidRPr="0078250C" w:rsidRDefault="00D70190"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8</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3A03187D" w:rsidR="00D70190" w:rsidRPr="0078250C" w:rsidRDefault="00D70190"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8</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7FBB7" w14:textId="77777777" w:rsidR="0060599F" w:rsidRDefault="0060599F">
      <w:r>
        <w:separator/>
      </w:r>
    </w:p>
  </w:footnote>
  <w:footnote w:type="continuationSeparator" w:id="0">
    <w:p w14:paraId="3BC22DB8" w14:textId="77777777" w:rsidR="0060599F" w:rsidRDefault="00605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D70190" w:rsidRPr="001F16EB" w:rsidRDefault="00D70190"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D70190" w:rsidRPr="00A006BB" w:rsidRDefault="00D70190"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A3FCA"/>
    <w:multiLevelType w:val="hybridMultilevel"/>
    <w:tmpl w:val="B8C62F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736414"/>
    <w:multiLevelType w:val="hybridMultilevel"/>
    <w:tmpl w:val="4CF8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BF7B20"/>
    <w:multiLevelType w:val="hybridMultilevel"/>
    <w:tmpl w:val="7C7649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002B7B"/>
    <w:multiLevelType w:val="hybridMultilevel"/>
    <w:tmpl w:val="8DCA09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5791A52"/>
    <w:multiLevelType w:val="hybridMultilevel"/>
    <w:tmpl w:val="5A40E65C"/>
    <w:lvl w:ilvl="0" w:tplc="0409000F">
      <w:start w:val="1"/>
      <w:numFmt w:val="decimal"/>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58026D"/>
    <w:multiLevelType w:val="hybridMultilevel"/>
    <w:tmpl w:val="9BAC9D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91177CB"/>
    <w:multiLevelType w:val="hybridMultilevel"/>
    <w:tmpl w:val="71C6113E"/>
    <w:lvl w:ilvl="0" w:tplc="0409000F">
      <w:start w:val="1"/>
      <w:numFmt w:val="decimal"/>
      <w:lvlText w:val="%1."/>
      <w:lvlJc w:val="left"/>
      <w:pPr>
        <w:tabs>
          <w:tab w:val="num" w:pos="900"/>
        </w:tabs>
        <w:ind w:left="90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6CBA6438"/>
    <w:multiLevelType w:val="hybridMultilevel"/>
    <w:tmpl w:val="AE9876A0"/>
    <w:lvl w:ilvl="0" w:tplc="8FF2B92E">
      <w:start w:val="1"/>
      <w:numFmt w:val="upp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C61E40"/>
    <w:multiLevelType w:val="hybridMultilevel"/>
    <w:tmpl w:val="591C0166"/>
    <w:lvl w:ilvl="0" w:tplc="0409000F">
      <w:start w:val="1"/>
      <w:numFmt w:val="decimal"/>
      <w:lvlText w:val="%1."/>
      <w:lvlJc w:val="left"/>
      <w:pPr>
        <w:ind w:left="1014" w:hanging="360"/>
      </w:pPr>
    </w:lvl>
    <w:lvl w:ilvl="1" w:tplc="04090019" w:tentative="1">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num w:numId="1">
    <w:abstractNumId w:val="1"/>
  </w:num>
  <w:num w:numId="2">
    <w:abstractNumId w:val="7"/>
  </w:num>
  <w:num w:numId="3">
    <w:abstractNumId w:val="3"/>
  </w:num>
  <w:num w:numId="4">
    <w:abstractNumId w:val="4"/>
  </w:num>
  <w:num w:numId="5">
    <w:abstractNumId w:val="2"/>
  </w:num>
  <w:num w:numId="6">
    <w:abstractNumId w:val="0"/>
  </w:num>
  <w:num w:numId="7">
    <w:abstractNumId w:val="5"/>
  </w:num>
  <w:num w:numId="8">
    <w:abstractNumId w:val="6"/>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4BAA"/>
    <w:rsid w:val="000250D2"/>
    <w:rsid w:val="00025997"/>
    <w:rsid w:val="00025BE4"/>
    <w:rsid w:val="00025D79"/>
    <w:rsid w:val="00026D18"/>
    <w:rsid w:val="00030182"/>
    <w:rsid w:val="00030E95"/>
    <w:rsid w:val="00032D6C"/>
    <w:rsid w:val="00032DDD"/>
    <w:rsid w:val="00033252"/>
    <w:rsid w:val="00035452"/>
    <w:rsid w:val="00037270"/>
    <w:rsid w:val="00040C89"/>
    <w:rsid w:val="000427B3"/>
    <w:rsid w:val="000431F0"/>
    <w:rsid w:val="000450E3"/>
    <w:rsid w:val="00045D82"/>
    <w:rsid w:val="000475A3"/>
    <w:rsid w:val="000507C8"/>
    <w:rsid w:val="00050FFD"/>
    <w:rsid w:val="0005114A"/>
    <w:rsid w:val="00054F9F"/>
    <w:rsid w:val="00055960"/>
    <w:rsid w:val="000574C7"/>
    <w:rsid w:val="00060F18"/>
    <w:rsid w:val="0006314B"/>
    <w:rsid w:val="00063FFC"/>
    <w:rsid w:val="00064628"/>
    <w:rsid w:val="00064BB4"/>
    <w:rsid w:val="0006606F"/>
    <w:rsid w:val="0007087E"/>
    <w:rsid w:val="00070EF9"/>
    <w:rsid w:val="000715BF"/>
    <w:rsid w:val="000717D7"/>
    <w:rsid w:val="000720DA"/>
    <w:rsid w:val="000724DE"/>
    <w:rsid w:val="00072DEA"/>
    <w:rsid w:val="0007349C"/>
    <w:rsid w:val="00076101"/>
    <w:rsid w:val="00076EEC"/>
    <w:rsid w:val="0007708E"/>
    <w:rsid w:val="00077F79"/>
    <w:rsid w:val="000811B3"/>
    <w:rsid w:val="00081809"/>
    <w:rsid w:val="00082582"/>
    <w:rsid w:val="00086238"/>
    <w:rsid w:val="00087228"/>
    <w:rsid w:val="000874E6"/>
    <w:rsid w:val="00093444"/>
    <w:rsid w:val="00093C93"/>
    <w:rsid w:val="00094961"/>
    <w:rsid w:val="0009597E"/>
    <w:rsid w:val="000A4F2F"/>
    <w:rsid w:val="000A5ADF"/>
    <w:rsid w:val="000A5F76"/>
    <w:rsid w:val="000B139F"/>
    <w:rsid w:val="000B159E"/>
    <w:rsid w:val="000B22CB"/>
    <w:rsid w:val="000B3632"/>
    <w:rsid w:val="000B3792"/>
    <w:rsid w:val="000B3C80"/>
    <w:rsid w:val="000B4234"/>
    <w:rsid w:val="000B4A9F"/>
    <w:rsid w:val="000B715A"/>
    <w:rsid w:val="000B73D2"/>
    <w:rsid w:val="000B7AA6"/>
    <w:rsid w:val="000C08C3"/>
    <w:rsid w:val="000C6EBE"/>
    <w:rsid w:val="000C7B49"/>
    <w:rsid w:val="000D0285"/>
    <w:rsid w:val="000D39C4"/>
    <w:rsid w:val="000D5BE4"/>
    <w:rsid w:val="000D65F2"/>
    <w:rsid w:val="000D796A"/>
    <w:rsid w:val="000E080B"/>
    <w:rsid w:val="000E13AC"/>
    <w:rsid w:val="000E16CB"/>
    <w:rsid w:val="000E17CA"/>
    <w:rsid w:val="000E2695"/>
    <w:rsid w:val="000E28AE"/>
    <w:rsid w:val="000E29DC"/>
    <w:rsid w:val="000E6FAB"/>
    <w:rsid w:val="000E7016"/>
    <w:rsid w:val="000F1A12"/>
    <w:rsid w:val="000F2B1A"/>
    <w:rsid w:val="000F329E"/>
    <w:rsid w:val="000F3763"/>
    <w:rsid w:val="000F38B2"/>
    <w:rsid w:val="000F41E4"/>
    <w:rsid w:val="000F428B"/>
    <w:rsid w:val="000F4365"/>
    <w:rsid w:val="000F49EC"/>
    <w:rsid w:val="000F54A0"/>
    <w:rsid w:val="000F6B61"/>
    <w:rsid w:val="00103F95"/>
    <w:rsid w:val="00104E57"/>
    <w:rsid w:val="00113727"/>
    <w:rsid w:val="00114F1B"/>
    <w:rsid w:val="00115746"/>
    <w:rsid w:val="0011701D"/>
    <w:rsid w:val="00121384"/>
    <w:rsid w:val="00124671"/>
    <w:rsid w:val="001249EE"/>
    <w:rsid w:val="001259DE"/>
    <w:rsid w:val="00126A75"/>
    <w:rsid w:val="00126E8B"/>
    <w:rsid w:val="001310AC"/>
    <w:rsid w:val="001310BE"/>
    <w:rsid w:val="00135C0D"/>
    <w:rsid w:val="00135E3E"/>
    <w:rsid w:val="00136F38"/>
    <w:rsid w:val="00137CBF"/>
    <w:rsid w:val="00142779"/>
    <w:rsid w:val="00143147"/>
    <w:rsid w:val="00143BE8"/>
    <w:rsid w:val="0014406D"/>
    <w:rsid w:val="00145AE6"/>
    <w:rsid w:val="00147FC8"/>
    <w:rsid w:val="001500F4"/>
    <w:rsid w:val="001525CE"/>
    <w:rsid w:val="001533FB"/>
    <w:rsid w:val="001549C5"/>
    <w:rsid w:val="00155730"/>
    <w:rsid w:val="00157908"/>
    <w:rsid w:val="00157FDC"/>
    <w:rsid w:val="00162E53"/>
    <w:rsid w:val="00164490"/>
    <w:rsid w:val="00165D8E"/>
    <w:rsid w:val="00166F7B"/>
    <w:rsid w:val="0017008E"/>
    <w:rsid w:val="001714FB"/>
    <w:rsid w:val="00171BC0"/>
    <w:rsid w:val="00173028"/>
    <w:rsid w:val="00175C11"/>
    <w:rsid w:val="00180742"/>
    <w:rsid w:val="00181EF9"/>
    <w:rsid w:val="00183D2F"/>
    <w:rsid w:val="001849A4"/>
    <w:rsid w:val="00185878"/>
    <w:rsid w:val="00186D1C"/>
    <w:rsid w:val="0019054C"/>
    <w:rsid w:val="00190CC2"/>
    <w:rsid w:val="00191531"/>
    <w:rsid w:val="00193041"/>
    <w:rsid w:val="00193278"/>
    <w:rsid w:val="00193A07"/>
    <w:rsid w:val="00194369"/>
    <w:rsid w:val="001A26FD"/>
    <w:rsid w:val="001A3899"/>
    <w:rsid w:val="001A40BA"/>
    <w:rsid w:val="001A5509"/>
    <w:rsid w:val="001A7281"/>
    <w:rsid w:val="001B1AC1"/>
    <w:rsid w:val="001B1D6E"/>
    <w:rsid w:val="001B272D"/>
    <w:rsid w:val="001B2E2E"/>
    <w:rsid w:val="001B2F24"/>
    <w:rsid w:val="001B3BF3"/>
    <w:rsid w:val="001B4FDE"/>
    <w:rsid w:val="001B5102"/>
    <w:rsid w:val="001B5FD5"/>
    <w:rsid w:val="001B6AD7"/>
    <w:rsid w:val="001B7089"/>
    <w:rsid w:val="001C04EF"/>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A5B"/>
    <w:rsid w:val="001E6F19"/>
    <w:rsid w:val="001F092C"/>
    <w:rsid w:val="001F16EB"/>
    <w:rsid w:val="001F1FEF"/>
    <w:rsid w:val="001F246C"/>
    <w:rsid w:val="001F2495"/>
    <w:rsid w:val="001F385C"/>
    <w:rsid w:val="001F52BA"/>
    <w:rsid w:val="001F66EB"/>
    <w:rsid w:val="001F7606"/>
    <w:rsid w:val="00200319"/>
    <w:rsid w:val="00200B05"/>
    <w:rsid w:val="00201D6D"/>
    <w:rsid w:val="002024A8"/>
    <w:rsid w:val="00203CEE"/>
    <w:rsid w:val="00205D4B"/>
    <w:rsid w:val="00205F0C"/>
    <w:rsid w:val="00207848"/>
    <w:rsid w:val="0021087A"/>
    <w:rsid w:val="002123F5"/>
    <w:rsid w:val="00213038"/>
    <w:rsid w:val="002134BD"/>
    <w:rsid w:val="00214566"/>
    <w:rsid w:val="00214EAE"/>
    <w:rsid w:val="00215F67"/>
    <w:rsid w:val="002230AB"/>
    <w:rsid w:val="002230B9"/>
    <w:rsid w:val="0022375B"/>
    <w:rsid w:val="00223CA4"/>
    <w:rsid w:val="00224B8D"/>
    <w:rsid w:val="00225944"/>
    <w:rsid w:val="00225B6C"/>
    <w:rsid w:val="002265EB"/>
    <w:rsid w:val="00227CE1"/>
    <w:rsid w:val="002302BE"/>
    <w:rsid w:val="002319A8"/>
    <w:rsid w:val="00233DA0"/>
    <w:rsid w:val="00235349"/>
    <w:rsid w:val="002364BB"/>
    <w:rsid w:val="0023651E"/>
    <w:rsid w:val="00244F7F"/>
    <w:rsid w:val="0024509A"/>
    <w:rsid w:val="0024586C"/>
    <w:rsid w:val="00245E1B"/>
    <w:rsid w:val="00246996"/>
    <w:rsid w:val="00247DF9"/>
    <w:rsid w:val="00250EA4"/>
    <w:rsid w:val="00251AB1"/>
    <w:rsid w:val="00252D27"/>
    <w:rsid w:val="00252E02"/>
    <w:rsid w:val="002530BA"/>
    <w:rsid w:val="00255F08"/>
    <w:rsid w:val="00256503"/>
    <w:rsid w:val="0026312B"/>
    <w:rsid w:val="00263C24"/>
    <w:rsid w:val="00263FF4"/>
    <w:rsid w:val="00265454"/>
    <w:rsid w:val="00265A1C"/>
    <w:rsid w:val="00266C1B"/>
    <w:rsid w:val="0027046B"/>
    <w:rsid w:val="00271F94"/>
    <w:rsid w:val="00271FF1"/>
    <w:rsid w:val="00272AF1"/>
    <w:rsid w:val="00273CCA"/>
    <w:rsid w:val="0027521F"/>
    <w:rsid w:val="002762BB"/>
    <w:rsid w:val="00280CDB"/>
    <w:rsid w:val="00280F9B"/>
    <w:rsid w:val="00281264"/>
    <w:rsid w:val="00281805"/>
    <w:rsid w:val="00281C52"/>
    <w:rsid w:val="002843CF"/>
    <w:rsid w:val="00291B93"/>
    <w:rsid w:val="0029258E"/>
    <w:rsid w:val="00292AE4"/>
    <w:rsid w:val="002955C4"/>
    <w:rsid w:val="00296095"/>
    <w:rsid w:val="002967DD"/>
    <w:rsid w:val="002975F3"/>
    <w:rsid w:val="002A085A"/>
    <w:rsid w:val="002A360B"/>
    <w:rsid w:val="002A47F3"/>
    <w:rsid w:val="002A56AC"/>
    <w:rsid w:val="002A7406"/>
    <w:rsid w:val="002A7F15"/>
    <w:rsid w:val="002B07FF"/>
    <w:rsid w:val="002C03FF"/>
    <w:rsid w:val="002C081C"/>
    <w:rsid w:val="002C1731"/>
    <w:rsid w:val="002C399B"/>
    <w:rsid w:val="002D1DA4"/>
    <w:rsid w:val="002D2019"/>
    <w:rsid w:val="002D20E2"/>
    <w:rsid w:val="002D2C96"/>
    <w:rsid w:val="002E0700"/>
    <w:rsid w:val="002E09F3"/>
    <w:rsid w:val="002E1B76"/>
    <w:rsid w:val="002E3D56"/>
    <w:rsid w:val="002E3EE3"/>
    <w:rsid w:val="002E6F82"/>
    <w:rsid w:val="002F2E8C"/>
    <w:rsid w:val="002F423A"/>
    <w:rsid w:val="002F546D"/>
    <w:rsid w:val="002F56F0"/>
    <w:rsid w:val="003019A8"/>
    <w:rsid w:val="00302FE0"/>
    <w:rsid w:val="00303309"/>
    <w:rsid w:val="00303D60"/>
    <w:rsid w:val="00304758"/>
    <w:rsid w:val="00304E8A"/>
    <w:rsid w:val="0030670C"/>
    <w:rsid w:val="0031152D"/>
    <w:rsid w:val="00312DD9"/>
    <w:rsid w:val="0031376D"/>
    <w:rsid w:val="00316003"/>
    <w:rsid w:val="0031633E"/>
    <w:rsid w:val="00316E13"/>
    <w:rsid w:val="00323BE6"/>
    <w:rsid w:val="00324FA2"/>
    <w:rsid w:val="0032503B"/>
    <w:rsid w:val="0032685A"/>
    <w:rsid w:val="0033015F"/>
    <w:rsid w:val="00331CE4"/>
    <w:rsid w:val="00331F3A"/>
    <w:rsid w:val="00332D98"/>
    <w:rsid w:val="00336CCD"/>
    <w:rsid w:val="00336D62"/>
    <w:rsid w:val="00337610"/>
    <w:rsid w:val="003406EA"/>
    <w:rsid w:val="003410D0"/>
    <w:rsid w:val="00342F7D"/>
    <w:rsid w:val="00346495"/>
    <w:rsid w:val="00354220"/>
    <w:rsid w:val="003558E8"/>
    <w:rsid w:val="0035600F"/>
    <w:rsid w:val="003563D5"/>
    <w:rsid w:val="00357852"/>
    <w:rsid w:val="00357EBD"/>
    <w:rsid w:val="003603F3"/>
    <w:rsid w:val="00362715"/>
    <w:rsid w:val="00363869"/>
    <w:rsid w:val="00364DBA"/>
    <w:rsid w:val="00365F30"/>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228E"/>
    <w:rsid w:val="00393B93"/>
    <w:rsid w:val="00395780"/>
    <w:rsid w:val="00396341"/>
    <w:rsid w:val="00396897"/>
    <w:rsid w:val="003A32FF"/>
    <w:rsid w:val="003A3337"/>
    <w:rsid w:val="003A470A"/>
    <w:rsid w:val="003A5389"/>
    <w:rsid w:val="003A703B"/>
    <w:rsid w:val="003B05C5"/>
    <w:rsid w:val="003B27D7"/>
    <w:rsid w:val="003B2E79"/>
    <w:rsid w:val="003B3206"/>
    <w:rsid w:val="003B5526"/>
    <w:rsid w:val="003B5A37"/>
    <w:rsid w:val="003B6133"/>
    <w:rsid w:val="003B7158"/>
    <w:rsid w:val="003C0454"/>
    <w:rsid w:val="003C04A4"/>
    <w:rsid w:val="003C17C3"/>
    <w:rsid w:val="003C1FDB"/>
    <w:rsid w:val="003C2C69"/>
    <w:rsid w:val="003C3A96"/>
    <w:rsid w:val="003C5602"/>
    <w:rsid w:val="003C6320"/>
    <w:rsid w:val="003C6D57"/>
    <w:rsid w:val="003C7640"/>
    <w:rsid w:val="003C78EF"/>
    <w:rsid w:val="003D01A3"/>
    <w:rsid w:val="003D2C04"/>
    <w:rsid w:val="003D2E57"/>
    <w:rsid w:val="003D558F"/>
    <w:rsid w:val="003D6214"/>
    <w:rsid w:val="003D6717"/>
    <w:rsid w:val="003E0695"/>
    <w:rsid w:val="003E1946"/>
    <w:rsid w:val="003E1A8B"/>
    <w:rsid w:val="003E27AC"/>
    <w:rsid w:val="003E2A8E"/>
    <w:rsid w:val="003E4C4E"/>
    <w:rsid w:val="003E4E4F"/>
    <w:rsid w:val="003E549F"/>
    <w:rsid w:val="003E7C71"/>
    <w:rsid w:val="003F065E"/>
    <w:rsid w:val="003F0AF7"/>
    <w:rsid w:val="003F0B8D"/>
    <w:rsid w:val="003F22D5"/>
    <w:rsid w:val="003F51AE"/>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24819"/>
    <w:rsid w:val="00430A1A"/>
    <w:rsid w:val="004322A3"/>
    <w:rsid w:val="00432E16"/>
    <w:rsid w:val="00433195"/>
    <w:rsid w:val="0043489A"/>
    <w:rsid w:val="00435432"/>
    <w:rsid w:val="0043569C"/>
    <w:rsid w:val="00437DD7"/>
    <w:rsid w:val="0044064B"/>
    <w:rsid w:val="00441A28"/>
    <w:rsid w:val="00442E8C"/>
    <w:rsid w:val="004439C9"/>
    <w:rsid w:val="00446A48"/>
    <w:rsid w:val="00451F66"/>
    <w:rsid w:val="0045242D"/>
    <w:rsid w:val="0045288C"/>
    <w:rsid w:val="004546CD"/>
    <w:rsid w:val="00460BAC"/>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3F5C"/>
    <w:rsid w:val="00474F31"/>
    <w:rsid w:val="00474FB0"/>
    <w:rsid w:val="00476F96"/>
    <w:rsid w:val="00480F2A"/>
    <w:rsid w:val="00481EB8"/>
    <w:rsid w:val="00482229"/>
    <w:rsid w:val="004847E6"/>
    <w:rsid w:val="00487D29"/>
    <w:rsid w:val="00493FC4"/>
    <w:rsid w:val="004944BA"/>
    <w:rsid w:val="00494679"/>
    <w:rsid w:val="004951FF"/>
    <w:rsid w:val="00497AE5"/>
    <w:rsid w:val="004A031D"/>
    <w:rsid w:val="004A161E"/>
    <w:rsid w:val="004A2C6D"/>
    <w:rsid w:val="004A4EC7"/>
    <w:rsid w:val="004A61B7"/>
    <w:rsid w:val="004A7345"/>
    <w:rsid w:val="004B05B5"/>
    <w:rsid w:val="004B2732"/>
    <w:rsid w:val="004B464E"/>
    <w:rsid w:val="004B4BEF"/>
    <w:rsid w:val="004B6683"/>
    <w:rsid w:val="004B6EC4"/>
    <w:rsid w:val="004B7589"/>
    <w:rsid w:val="004C2DDD"/>
    <w:rsid w:val="004C3338"/>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23D5"/>
    <w:rsid w:val="005241AA"/>
    <w:rsid w:val="005246A5"/>
    <w:rsid w:val="005339AF"/>
    <w:rsid w:val="005364B9"/>
    <w:rsid w:val="005375C9"/>
    <w:rsid w:val="00540380"/>
    <w:rsid w:val="00541516"/>
    <w:rsid w:val="00542C1F"/>
    <w:rsid w:val="00542CCF"/>
    <w:rsid w:val="0054609F"/>
    <w:rsid w:val="005526C3"/>
    <w:rsid w:val="00552A13"/>
    <w:rsid w:val="00552F88"/>
    <w:rsid w:val="00553DBE"/>
    <w:rsid w:val="005541FF"/>
    <w:rsid w:val="005545D3"/>
    <w:rsid w:val="00557217"/>
    <w:rsid w:val="00557764"/>
    <w:rsid w:val="00557CF9"/>
    <w:rsid w:val="00560F65"/>
    <w:rsid w:val="00562BF0"/>
    <w:rsid w:val="005643DB"/>
    <w:rsid w:val="005656E4"/>
    <w:rsid w:val="0056645F"/>
    <w:rsid w:val="00567846"/>
    <w:rsid w:val="00567D9E"/>
    <w:rsid w:val="00571663"/>
    <w:rsid w:val="005720CB"/>
    <w:rsid w:val="00573A02"/>
    <w:rsid w:val="00574AC7"/>
    <w:rsid w:val="00580404"/>
    <w:rsid w:val="00581B69"/>
    <w:rsid w:val="00581E69"/>
    <w:rsid w:val="00582908"/>
    <w:rsid w:val="005865D3"/>
    <w:rsid w:val="00587EFC"/>
    <w:rsid w:val="00591D51"/>
    <w:rsid w:val="00592234"/>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521C"/>
    <w:rsid w:val="005C68D6"/>
    <w:rsid w:val="005C6B5C"/>
    <w:rsid w:val="005D3324"/>
    <w:rsid w:val="005D4E32"/>
    <w:rsid w:val="005D4FA4"/>
    <w:rsid w:val="005D5631"/>
    <w:rsid w:val="005D5A08"/>
    <w:rsid w:val="005D65E6"/>
    <w:rsid w:val="005E0B1F"/>
    <w:rsid w:val="005E1167"/>
    <w:rsid w:val="005E3C0B"/>
    <w:rsid w:val="005E4976"/>
    <w:rsid w:val="005E4CF7"/>
    <w:rsid w:val="005E57DE"/>
    <w:rsid w:val="005E6510"/>
    <w:rsid w:val="005E6CCE"/>
    <w:rsid w:val="005E7168"/>
    <w:rsid w:val="005F03FF"/>
    <w:rsid w:val="005F0A91"/>
    <w:rsid w:val="005F0A96"/>
    <w:rsid w:val="005F1A08"/>
    <w:rsid w:val="005F374D"/>
    <w:rsid w:val="005F3A76"/>
    <w:rsid w:val="005F3E55"/>
    <w:rsid w:val="005F6086"/>
    <w:rsid w:val="005F7475"/>
    <w:rsid w:val="00600F38"/>
    <w:rsid w:val="00600F3F"/>
    <w:rsid w:val="006020EE"/>
    <w:rsid w:val="0060599F"/>
    <w:rsid w:val="0060681B"/>
    <w:rsid w:val="006100AB"/>
    <w:rsid w:val="006134E8"/>
    <w:rsid w:val="006162DD"/>
    <w:rsid w:val="006203E8"/>
    <w:rsid w:val="006207A9"/>
    <w:rsid w:val="0062127C"/>
    <w:rsid w:val="00622ABE"/>
    <w:rsid w:val="0062544C"/>
    <w:rsid w:val="0062582C"/>
    <w:rsid w:val="00630D5F"/>
    <w:rsid w:val="006311A6"/>
    <w:rsid w:val="00632F55"/>
    <w:rsid w:val="00634729"/>
    <w:rsid w:val="00636394"/>
    <w:rsid w:val="00636783"/>
    <w:rsid w:val="0063773C"/>
    <w:rsid w:val="00637BAC"/>
    <w:rsid w:val="00641B1A"/>
    <w:rsid w:val="00642958"/>
    <w:rsid w:val="006432D3"/>
    <w:rsid w:val="006501F7"/>
    <w:rsid w:val="00650968"/>
    <w:rsid w:val="00650B4B"/>
    <w:rsid w:val="00650EE3"/>
    <w:rsid w:val="006520F5"/>
    <w:rsid w:val="00654512"/>
    <w:rsid w:val="00654823"/>
    <w:rsid w:val="00654C40"/>
    <w:rsid w:val="00654F8D"/>
    <w:rsid w:val="00655C88"/>
    <w:rsid w:val="00656C6A"/>
    <w:rsid w:val="00656D7E"/>
    <w:rsid w:val="00657021"/>
    <w:rsid w:val="0065772E"/>
    <w:rsid w:val="00663EDA"/>
    <w:rsid w:val="00664F35"/>
    <w:rsid w:val="0067044E"/>
    <w:rsid w:val="00671BBF"/>
    <w:rsid w:val="00672AA1"/>
    <w:rsid w:val="006739C3"/>
    <w:rsid w:val="00675F0D"/>
    <w:rsid w:val="00677FAD"/>
    <w:rsid w:val="00680984"/>
    <w:rsid w:val="00680CE0"/>
    <w:rsid w:val="00680CF2"/>
    <w:rsid w:val="00683864"/>
    <w:rsid w:val="00685AED"/>
    <w:rsid w:val="00685DA0"/>
    <w:rsid w:val="006867C3"/>
    <w:rsid w:val="00691777"/>
    <w:rsid w:val="006917DE"/>
    <w:rsid w:val="006938E2"/>
    <w:rsid w:val="00693CE8"/>
    <w:rsid w:val="00693F3E"/>
    <w:rsid w:val="006940A9"/>
    <w:rsid w:val="00696774"/>
    <w:rsid w:val="00696B49"/>
    <w:rsid w:val="006A1074"/>
    <w:rsid w:val="006A1A24"/>
    <w:rsid w:val="006A1CC4"/>
    <w:rsid w:val="006A1EC1"/>
    <w:rsid w:val="006A74AB"/>
    <w:rsid w:val="006B05E1"/>
    <w:rsid w:val="006B1D45"/>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9A"/>
    <w:rsid w:val="006D50BE"/>
    <w:rsid w:val="006D6757"/>
    <w:rsid w:val="006D6BE5"/>
    <w:rsid w:val="006E085C"/>
    <w:rsid w:val="006E2124"/>
    <w:rsid w:val="006E28CB"/>
    <w:rsid w:val="006E2E0C"/>
    <w:rsid w:val="006E6C72"/>
    <w:rsid w:val="006F1365"/>
    <w:rsid w:val="006F6494"/>
    <w:rsid w:val="006F67A7"/>
    <w:rsid w:val="006F7D9D"/>
    <w:rsid w:val="007001D1"/>
    <w:rsid w:val="0070285A"/>
    <w:rsid w:val="00703B6F"/>
    <w:rsid w:val="00705523"/>
    <w:rsid w:val="00705B18"/>
    <w:rsid w:val="007067B1"/>
    <w:rsid w:val="00706F0F"/>
    <w:rsid w:val="00707408"/>
    <w:rsid w:val="00710C33"/>
    <w:rsid w:val="00710C3D"/>
    <w:rsid w:val="007118E6"/>
    <w:rsid w:val="00713D1F"/>
    <w:rsid w:val="0071542C"/>
    <w:rsid w:val="0071667D"/>
    <w:rsid w:val="0072359E"/>
    <w:rsid w:val="00725322"/>
    <w:rsid w:val="00725B79"/>
    <w:rsid w:val="0072609B"/>
    <w:rsid w:val="00726A5F"/>
    <w:rsid w:val="007306C1"/>
    <w:rsid w:val="00730EDF"/>
    <w:rsid w:val="00731E8B"/>
    <w:rsid w:val="00740A96"/>
    <w:rsid w:val="00740D65"/>
    <w:rsid w:val="00741CBB"/>
    <w:rsid w:val="0074327B"/>
    <w:rsid w:val="00743E1A"/>
    <w:rsid w:val="00744AD9"/>
    <w:rsid w:val="007462BA"/>
    <w:rsid w:val="00747807"/>
    <w:rsid w:val="0075058F"/>
    <w:rsid w:val="007514E2"/>
    <w:rsid w:val="007523B9"/>
    <w:rsid w:val="007528F9"/>
    <w:rsid w:val="007532AC"/>
    <w:rsid w:val="00754A65"/>
    <w:rsid w:val="00755A67"/>
    <w:rsid w:val="0075654B"/>
    <w:rsid w:val="00756B55"/>
    <w:rsid w:val="00760CE4"/>
    <w:rsid w:val="00761F05"/>
    <w:rsid w:val="00762E38"/>
    <w:rsid w:val="007653B5"/>
    <w:rsid w:val="00765C1F"/>
    <w:rsid w:val="00766D97"/>
    <w:rsid w:val="0077159A"/>
    <w:rsid w:val="00772211"/>
    <w:rsid w:val="00773756"/>
    <w:rsid w:val="007758FB"/>
    <w:rsid w:val="007766D6"/>
    <w:rsid w:val="00777067"/>
    <w:rsid w:val="0078166C"/>
    <w:rsid w:val="007820C0"/>
    <w:rsid w:val="0078250C"/>
    <w:rsid w:val="00782820"/>
    <w:rsid w:val="00784CAA"/>
    <w:rsid w:val="00785A63"/>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4FDA"/>
    <w:rsid w:val="007B52C1"/>
    <w:rsid w:val="007B583C"/>
    <w:rsid w:val="007C26E7"/>
    <w:rsid w:val="007C33B7"/>
    <w:rsid w:val="007D0EEE"/>
    <w:rsid w:val="007D0FAF"/>
    <w:rsid w:val="007D1DB3"/>
    <w:rsid w:val="007D434C"/>
    <w:rsid w:val="007D45FD"/>
    <w:rsid w:val="007D7ECA"/>
    <w:rsid w:val="007E044E"/>
    <w:rsid w:val="007E1CB8"/>
    <w:rsid w:val="007E3628"/>
    <w:rsid w:val="007E3E23"/>
    <w:rsid w:val="007E50EC"/>
    <w:rsid w:val="007F63FE"/>
    <w:rsid w:val="008002E0"/>
    <w:rsid w:val="00802208"/>
    <w:rsid w:val="00802D9C"/>
    <w:rsid w:val="008045D1"/>
    <w:rsid w:val="0080692E"/>
    <w:rsid w:val="00806A16"/>
    <w:rsid w:val="008077EB"/>
    <w:rsid w:val="0081042A"/>
    <w:rsid w:val="00810DA0"/>
    <w:rsid w:val="0081131D"/>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60622"/>
    <w:rsid w:val="0086094B"/>
    <w:rsid w:val="008640ED"/>
    <w:rsid w:val="00866116"/>
    <w:rsid w:val="008667CF"/>
    <w:rsid w:val="008674B6"/>
    <w:rsid w:val="008676A7"/>
    <w:rsid w:val="00867BB6"/>
    <w:rsid w:val="008728F3"/>
    <w:rsid w:val="00873FE1"/>
    <w:rsid w:val="008746CB"/>
    <w:rsid w:val="00875348"/>
    <w:rsid w:val="008766D2"/>
    <w:rsid w:val="00876849"/>
    <w:rsid w:val="00877237"/>
    <w:rsid w:val="00877880"/>
    <w:rsid w:val="008804CA"/>
    <w:rsid w:val="00884306"/>
    <w:rsid w:val="00886520"/>
    <w:rsid w:val="00891BE4"/>
    <w:rsid w:val="00891E9D"/>
    <w:rsid w:val="00891F3B"/>
    <w:rsid w:val="00893A82"/>
    <w:rsid w:val="008A05FD"/>
    <w:rsid w:val="008A1333"/>
    <w:rsid w:val="008A13E4"/>
    <w:rsid w:val="008A1CF2"/>
    <w:rsid w:val="008A5614"/>
    <w:rsid w:val="008A5687"/>
    <w:rsid w:val="008A5F1E"/>
    <w:rsid w:val="008A682F"/>
    <w:rsid w:val="008A69AA"/>
    <w:rsid w:val="008A75A4"/>
    <w:rsid w:val="008B0FA6"/>
    <w:rsid w:val="008B39AE"/>
    <w:rsid w:val="008B3A5E"/>
    <w:rsid w:val="008B4A62"/>
    <w:rsid w:val="008B4FC6"/>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347"/>
    <w:rsid w:val="008E47D7"/>
    <w:rsid w:val="008F284A"/>
    <w:rsid w:val="008F2FC4"/>
    <w:rsid w:val="008F3782"/>
    <w:rsid w:val="008F3C93"/>
    <w:rsid w:val="008F5880"/>
    <w:rsid w:val="008F73A7"/>
    <w:rsid w:val="008F7911"/>
    <w:rsid w:val="009024B6"/>
    <w:rsid w:val="009031A0"/>
    <w:rsid w:val="0090388F"/>
    <w:rsid w:val="00903A48"/>
    <w:rsid w:val="00904245"/>
    <w:rsid w:val="00905445"/>
    <w:rsid w:val="009055F5"/>
    <w:rsid w:val="00905D00"/>
    <w:rsid w:val="00912466"/>
    <w:rsid w:val="009125E0"/>
    <w:rsid w:val="009141C1"/>
    <w:rsid w:val="00914752"/>
    <w:rsid w:val="00914807"/>
    <w:rsid w:val="009203AA"/>
    <w:rsid w:val="00920BA9"/>
    <w:rsid w:val="00920FC4"/>
    <w:rsid w:val="0092240A"/>
    <w:rsid w:val="009259D2"/>
    <w:rsid w:val="00925CC4"/>
    <w:rsid w:val="009268E9"/>
    <w:rsid w:val="00927769"/>
    <w:rsid w:val="009277E2"/>
    <w:rsid w:val="00930238"/>
    <w:rsid w:val="00932122"/>
    <w:rsid w:val="00932FD4"/>
    <w:rsid w:val="00933B6A"/>
    <w:rsid w:val="00937A11"/>
    <w:rsid w:val="00940076"/>
    <w:rsid w:val="009416AA"/>
    <w:rsid w:val="009440E5"/>
    <w:rsid w:val="00944176"/>
    <w:rsid w:val="009447D8"/>
    <w:rsid w:val="0094532F"/>
    <w:rsid w:val="00945D8D"/>
    <w:rsid w:val="00945E51"/>
    <w:rsid w:val="00954DE5"/>
    <w:rsid w:val="009554EC"/>
    <w:rsid w:val="00957D8B"/>
    <w:rsid w:val="00960961"/>
    <w:rsid w:val="0096231A"/>
    <w:rsid w:val="0096250D"/>
    <w:rsid w:val="00963A2A"/>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1C3"/>
    <w:rsid w:val="009B399D"/>
    <w:rsid w:val="009B57AB"/>
    <w:rsid w:val="009B5A83"/>
    <w:rsid w:val="009B7639"/>
    <w:rsid w:val="009C0D74"/>
    <w:rsid w:val="009C1312"/>
    <w:rsid w:val="009C188A"/>
    <w:rsid w:val="009C1EFD"/>
    <w:rsid w:val="009C453A"/>
    <w:rsid w:val="009C523D"/>
    <w:rsid w:val="009C6845"/>
    <w:rsid w:val="009C77EB"/>
    <w:rsid w:val="009C77F0"/>
    <w:rsid w:val="009C7CB6"/>
    <w:rsid w:val="009D190C"/>
    <w:rsid w:val="009D1A2D"/>
    <w:rsid w:val="009D1D1E"/>
    <w:rsid w:val="009D3A5F"/>
    <w:rsid w:val="009D4468"/>
    <w:rsid w:val="009D45C3"/>
    <w:rsid w:val="009D4733"/>
    <w:rsid w:val="009D4F18"/>
    <w:rsid w:val="009D5834"/>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D0B"/>
    <w:rsid w:val="00A032F1"/>
    <w:rsid w:val="00A04DCF"/>
    <w:rsid w:val="00A07438"/>
    <w:rsid w:val="00A113B8"/>
    <w:rsid w:val="00A124F8"/>
    <w:rsid w:val="00A13A58"/>
    <w:rsid w:val="00A1573B"/>
    <w:rsid w:val="00A20A6A"/>
    <w:rsid w:val="00A21F63"/>
    <w:rsid w:val="00A221B4"/>
    <w:rsid w:val="00A22F43"/>
    <w:rsid w:val="00A27640"/>
    <w:rsid w:val="00A31452"/>
    <w:rsid w:val="00A323FF"/>
    <w:rsid w:val="00A33A93"/>
    <w:rsid w:val="00A3606A"/>
    <w:rsid w:val="00A360CF"/>
    <w:rsid w:val="00A36934"/>
    <w:rsid w:val="00A37EAB"/>
    <w:rsid w:val="00A40D31"/>
    <w:rsid w:val="00A412A7"/>
    <w:rsid w:val="00A41FA9"/>
    <w:rsid w:val="00A4408D"/>
    <w:rsid w:val="00A45FB6"/>
    <w:rsid w:val="00A47490"/>
    <w:rsid w:val="00A52FDF"/>
    <w:rsid w:val="00A537A6"/>
    <w:rsid w:val="00A53CF6"/>
    <w:rsid w:val="00A56523"/>
    <w:rsid w:val="00A56552"/>
    <w:rsid w:val="00A60C55"/>
    <w:rsid w:val="00A640DF"/>
    <w:rsid w:val="00A65B63"/>
    <w:rsid w:val="00A669E4"/>
    <w:rsid w:val="00A66E49"/>
    <w:rsid w:val="00A674E6"/>
    <w:rsid w:val="00A70327"/>
    <w:rsid w:val="00A70C29"/>
    <w:rsid w:val="00A743A1"/>
    <w:rsid w:val="00A74B14"/>
    <w:rsid w:val="00A76FB8"/>
    <w:rsid w:val="00A82096"/>
    <w:rsid w:val="00A87052"/>
    <w:rsid w:val="00A900A3"/>
    <w:rsid w:val="00A908B2"/>
    <w:rsid w:val="00A912D2"/>
    <w:rsid w:val="00A913E9"/>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46C5"/>
    <w:rsid w:val="00AB4710"/>
    <w:rsid w:val="00AB5B09"/>
    <w:rsid w:val="00AB7073"/>
    <w:rsid w:val="00AC1302"/>
    <w:rsid w:val="00AC19FB"/>
    <w:rsid w:val="00AC1CF0"/>
    <w:rsid w:val="00AC52B3"/>
    <w:rsid w:val="00AC630C"/>
    <w:rsid w:val="00AC7211"/>
    <w:rsid w:val="00AD0334"/>
    <w:rsid w:val="00AD1A5E"/>
    <w:rsid w:val="00AD47D3"/>
    <w:rsid w:val="00AD5391"/>
    <w:rsid w:val="00AD6564"/>
    <w:rsid w:val="00AD7218"/>
    <w:rsid w:val="00AD7FE1"/>
    <w:rsid w:val="00AE00D3"/>
    <w:rsid w:val="00AE29C3"/>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5533"/>
    <w:rsid w:val="00B0583C"/>
    <w:rsid w:val="00B05961"/>
    <w:rsid w:val="00B06C7B"/>
    <w:rsid w:val="00B07638"/>
    <w:rsid w:val="00B10242"/>
    <w:rsid w:val="00B112E4"/>
    <w:rsid w:val="00B1176F"/>
    <w:rsid w:val="00B12CC2"/>
    <w:rsid w:val="00B141F4"/>
    <w:rsid w:val="00B163C3"/>
    <w:rsid w:val="00B174C4"/>
    <w:rsid w:val="00B20ED6"/>
    <w:rsid w:val="00B2433C"/>
    <w:rsid w:val="00B315F4"/>
    <w:rsid w:val="00B353C8"/>
    <w:rsid w:val="00B35B9E"/>
    <w:rsid w:val="00B36352"/>
    <w:rsid w:val="00B36D0E"/>
    <w:rsid w:val="00B3737B"/>
    <w:rsid w:val="00B37F47"/>
    <w:rsid w:val="00B410A3"/>
    <w:rsid w:val="00B42843"/>
    <w:rsid w:val="00B42EC3"/>
    <w:rsid w:val="00B43A01"/>
    <w:rsid w:val="00B459ED"/>
    <w:rsid w:val="00B55077"/>
    <w:rsid w:val="00B558D8"/>
    <w:rsid w:val="00B572FE"/>
    <w:rsid w:val="00B5746B"/>
    <w:rsid w:val="00B57FD2"/>
    <w:rsid w:val="00B6305C"/>
    <w:rsid w:val="00B658B0"/>
    <w:rsid w:val="00B67B45"/>
    <w:rsid w:val="00B70C42"/>
    <w:rsid w:val="00B7172A"/>
    <w:rsid w:val="00B72D15"/>
    <w:rsid w:val="00B73BA9"/>
    <w:rsid w:val="00B75012"/>
    <w:rsid w:val="00B75E23"/>
    <w:rsid w:val="00B76B94"/>
    <w:rsid w:val="00B8040C"/>
    <w:rsid w:val="00B81C22"/>
    <w:rsid w:val="00B81F3F"/>
    <w:rsid w:val="00B85E99"/>
    <w:rsid w:val="00B86B0E"/>
    <w:rsid w:val="00B872B9"/>
    <w:rsid w:val="00B9043E"/>
    <w:rsid w:val="00B90601"/>
    <w:rsid w:val="00B909C6"/>
    <w:rsid w:val="00B91089"/>
    <w:rsid w:val="00B92D27"/>
    <w:rsid w:val="00B937C8"/>
    <w:rsid w:val="00B97BB4"/>
    <w:rsid w:val="00BA0610"/>
    <w:rsid w:val="00BA0C70"/>
    <w:rsid w:val="00BA3C55"/>
    <w:rsid w:val="00BA5A3E"/>
    <w:rsid w:val="00BA6341"/>
    <w:rsid w:val="00BB0DC2"/>
    <w:rsid w:val="00BB0DCD"/>
    <w:rsid w:val="00BB3083"/>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C5B"/>
    <w:rsid w:val="00BF0E6E"/>
    <w:rsid w:val="00BF11BB"/>
    <w:rsid w:val="00BF335F"/>
    <w:rsid w:val="00BF3623"/>
    <w:rsid w:val="00BF478E"/>
    <w:rsid w:val="00BF5507"/>
    <w:rsid w:val="00BF72A2"/>
    <w:rsid w:val="00BF72DE"/>
    <w:rsid w:val="00C0001D"/>
    <w:rsid w:val="00C02AE8"/>
    <w:rsid w:val="00C040E1"/>
    <w:rsid w:val="00C05FD6"/>
    <w:rsid w:val="00C066CB"/>
    <w:rsid w:val="00C06825"/>
    <w:rsid w:val="00C1156E"/>
    <w:rsid w:val="00C11A26"/>
    <w:rsid w:val="00C13EF4"/>
    <w:rsid w:val="00C1411B"/>
    <w:rsid w:val="00C15667"/>
    <w:rsid w:val="00C16D79"/>
    <w:rsid w:val="00C177A5"/>
    <w:rsid w:val="00C226BC"/>
    <w:rsid w:val="00C23148"/>
    <w:rsid w:val="00C242EA"/>
    <w:rsid w:val="00C2444A"/>
    <w:rsid w:val="00C27A4F"/>
    <w:rsid w:val="00C31D1D"/>
    <w:rsid w:val="00C320E4"/>
    <w:rsid w:val="00C32169"/>
    <w:rsid w:val="00C33214"/>
    <w:rsid w:val="00C41621"/>
    <w:rsid w:val="00C41772"/>
    <w:rsid w:val="00C4203F"/>
    <w:rsid w:val="00C42771"/>
    <w:rsid w:val="00C43034"/>
    <w:rsid w:val="00C4342E"/>
    <w:rsid w:val="00C4412D"/>
    <w:rsid w:val="00C44C17"/>
    <w:rsid w:val="00C461E6"/>
    <w:rsid w:val="00C46CD4"/>
    <w:rsid w:val="00C51AF6"/>
    <w:rsid w:val="00C524B4"/>
    <w:rsid w:val="00C537CB"/>
    <w:rsid w:val="00C546AF"/>
    <w:rsid w:val="00C55E75"/>
    <w:rsid w:val="00C60036"/>
    <w:rsid w:val="00C602B1"/>
    <w:rsid w:val="00C62372"/>
    <w:rsid w:val="00C63EE7"/>
    <w:rsid w:val="00C654AA"/>
    <w:rsid w:val="00C66A0B"/>
    <w:rsid w:val="00C7049A"/>
    <w:rsid w:val="00C704F6"/>
    <w:rsid w:val="00C70F80"/>
    <w:rsid w:val="00C747A0"/>
    <w:rsid w:val="00C74B27"/>
    <w:rsid w:val="00C80BC5"/>
    <w:rsid w:val="00C80E5F"/>
    <w:rsid w:val="00C84585"/>
    <w:rsid w:val="00C85DC3"/>
    <w:rsid w:val="00C862D1"/>
    <w:rsid w:val="00C8660B"/>
    <w:rsid w:val="00C86704"/>
    <w:rsid w:val="00C873BF"/>
    <w:rsid w:val="00C87B3C"/>
    <w:rsid w:val="00C87F43"/>
    <w:rsid w:val="00C92629"/>
    <w:rsid w:val="00C9346B"/>
    <w:rsid w:val="00C94D1D"/>
    <w:rsid w:val="00CA27B7"/>
    <w:rsid w:val="00CA284B"/>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41CC"/>
    <w:rsid w:val="00CD525B"/>
    <w:rsid w:val="00CE1492"/>
    <w:rsid w:val="00CE3390"/>
    <w:rsid w:val="00CE3F84"/>
    <w:rsid w:val="00CE6756"/>
    <w:rsid w:val="00CE687B"/>
    <w:rsid w:val="00CE6FA6"/>
    <w:rsid w:val="00CF0220"/>
    <w:rsid w:val="00CF0785"/>
    <w:rsid w:val="00CF1988"/>
    <w:rsid w:val="00CF2676"/>
    <w:rsid w:val="00CF6586"/>
    <w:rsid w:val="00CF6E78"/>
    <w:rsid w:val="00D01E1B"/>
    <w:rsid w:val="00D0288A"/>
    <w:rsid w:val="00D02B12"/>
    <w:rsid w:val="00D05DE0"/>
    <w:rsid w:val="00D10A17"/>
    <w:rsid w:val="00D12D9D"/>
    <w:rsid w:val="00D14FB1"/>
    <w:rsid w:val="00D15551"/>
    <w:rsid w:val="00D17696"/>
    <w:rsid w:val="00D20AB4"/>
    <w:rsid w:val="00D25F07"/>
    <w:rsid w:val="00D27D49"/>
    <w:rsid w:val="00D30D7C"/>
    <w:rsid w:val="00D31A04"/>
    <w:rsid w:val="00D32180"/>
    <w:rsid w:val="00D32EBB"/>
    <w:rsid w:val="00D3461E"/>
    <w:rsid w:val="00D34B2C"/>
    <w:rsid w:val="00D34CDB"/>
    <w:rsid w:val="00D35948"/>
    <w:rsid w:val="00D36735"/>
    <w:rsid w:val="00D36B4B"/>
    <w:rsid w:val="00D36E54"/>
    <w:rsid w:val="00D451AB"/>
    <w:rsid w:val="00D45EEE"/>
    <w:rsid w:val="00D47DF9"/>
    <w:rsid w:val="00D51B4E"/>
    <w:rsid w:val="00D54139"/>
    <w:rsid w:val="00D5571F"/>
    <w:rsid w:val="00D57D71"/>
    <w:rsid w:val="00D60EEE"/>
    <w:rsid w:val="00D610B2"/>
    <w:rsid w:val="00D62CCA"/>
    <w:rsid w:val="00D63F86"/>
    <w:rsid w:val="00D648AB"/>
    <w:rsid w:val="00D64CCB"/>
    <w:rsid w:val="00D64EFE"/>
    <w:rsid w:val="00D6563E"/>
    <w:rsid w:val="00D66758"/>
    <w:rsid w:val="00D677A5"/>
    <w:rsid w:val="00D70190"/>
    <w:rsid w:val="00D70BDE"/>
    <w:rsid w:val="00D72774"/>
    <w:rsid w:val="00D73C5C"/>
    <w:rsid w:val="00D74CBE"/>
    <w:rsid w:val="00D752E8"/>
    <w:rsid w:val="00D75CE9"/>
    <w:rsid w:val="00D76B79"/>
    <w:rsid w:val="00D77FE0"/>
    <w:rsid w:val="00D80480"/>
    <w:rsid w:val="00D820C0"/>
    <w:rsid w:val="00D824DE"/>
    <w:rsid w:val="00D84CB7"/>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6E7C"/>
    <w:rsid w:val="00DE1EC3"/>
    <w:rsid w:val="00DE2E25"/>
    <w:rsid w:val="00DE383A"/>
    <w:rsid w:val="00DE3C6D"/>
    <w:rsid w:val="00DF1BF0"/>
    <w:rsid w:val="00DF2A63"/>
    <w:rsid w:val="00DF321F"/>
    <w:rsid w:val="00DF43CE"/>
    <w:rsid w:val="00DF5FBB"/>
    <w:rsid w:val="00DF6DD0"/>
    <w:rsid w:val="00DF7385"/>
    <w:rsid w:val="00E00C1C"/>
    <w:rsid w:val="00E019FF"/>
    <w:rsid w:val="00E01E27"/>
    <w:rsid w:val="00E03694"/>
    <w:rsid w:val="00E03DB4"/>
    <w:rsid w:val="00E03FA0"/>
    <w:rsid w:val="00E04932"/>
    <w:rsid w:val="00E04C69"/>
    <w:rsid w:val="00E04E5D"/>
    <w:rsid w:val="00E05479"/>
    <w:rsid w:val="00E05A7B"/>
    <w:rsid w:val="00E07093"/>
    <w:rsid w:val="00E074E3"/>
    <w:rsid w:val="00E07ADF"/>
    <w:rsid w:val="00E10853"/>
    <w:rsid w:val="00E12B50"/>
    <w:rsid w:val="00E143EA"/>
    <w:rsid w:val="00E1488B"/>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6AB6"/>
    <w:rsid w:val="00E973FE"/>
    <w:rsid w:val="00EA0335"/>
    <w:rsid w:val="00EA3A91"/>
    <w:rsid w:val="00EA3C71"/>
    <w:rsid w:val="00EA3E9C"/>
    <w:rsid w:val="00EA4FE5"/>
    <w:rsid w:val="00EA6963"/>
    <w:rsid w:val="00EA761C"/>
    <w:rsid w:val="00EB187C"/>
    <w:rsid w:val="00EB419F"/>
    <w:rsid w:val="00EB4A77"/>
    <w:rsid w:val="00EB543A"/>
    <w:rsid w:val="00EB5464"/>
    <w:rsid w:val="00EB63DC"/>
    <w:rsid w:val="00EB6C5C"/>
    <w:rsid w:val="00EB7124"/>
    <w:rsid w:val="00EC009D"/>
    <w:rsid w:val="00EC1E4B"/>
    <w:rsid w:val="00EC2C70"/>
    <w:rsid w:val="00EC39FE"/>
    <w:rsid w:val="00EC487D"/>
    <w:rsid w:val="00EC4D53"/>
    <w:rsid w:val="00EC4FA9"/>
    <w:rsid w:val="00EC574A"/>
    <w:rsid w:val="00EC71AE"/>
    <w:rsid w:val="00ED3641"/>
    <w:rsid w:val="00ED379D"/>
    <w:rsid w:val="00ED51DD"/>
    <w:rsid w:val="00EE2B49"/>
    <w:rsid w:val="00EE48E5"/>
    <w:rsid w:val="00EE5C02"/>
    <w:rsid w:val="00EE5ED6"/>
    <w:rsid w:val="00EE7D98"/>
    <w:rsid w:val="00EF04AB"/>
    <w:rsid w:val="00EF132A"/>
    <w:rsid w:val="00EF1B87"/>
    <w:rsid w:val="00EF54D0"/>
    <w:rsid w:val="00EF6A2A"/>
    <w:rsid w:val="00EF731C"/>
    <w:rsid w:val="00EF7492"/>
    <w:rsid w:val="00EF7B2A"/>
    <w:rsid w:val="00F03019"/>
    <w:rsid w:val="00F0316D"/>
    <w:rsid w:val="00F04B64"/>
    <w:rsid w:val="00F04BCE"/>
    <w:rsid w:val="00F07193"/>
    <w:rsid w:val="00F07723"/>
    <w:rsid w:val="00F1081C"/>
    <w:rsid w:val="00F1579D"/>
    <w:rsid w:val="00F160A4"/>
    <w:rsid w:val="00F17EC3"/>
    <w:rsid w:val="00F21BE0"/>
    <w:rsid w:val="00F22141"/>
    <w:rsid w:val="00F22809"/>
    <w:rsid w:val="00F241C7"/>
    <w:rsid w:val="00F24319"/>
    <w:rsid w:val="00F24884"/>
    <w:rsid w:val="00F256BA"/>
    <w:rsid w:val="00F25D91"/>
    <w:rsid w:val="00F26056"/>
    <w:rsid w:val="00F26573"/>
    <w:rsid w:val="00F31542"/>
    <w:rsid w:val="00F323AD"/>
    <w:rsid w:val="00F33A5A"/>
    <w:rsid w:val="00F34D9A"/>
    <w:rsid w:val="00F35D2F"/>
    <w:rsid w:val="00F43012"/>
    <w:rsid w:val="00F4426C"/>
    <w:rsid w:val="00F44579"/>
    <w:rsid w:val="00F51D1F"/>
    <w:rsid w:val="00F52492"/>
    <w:rsid w:val="00F53730"/>
    <w:rsid w:val="00F551BB"/>
    <w:rsid w:val="00F55854"/>
    <w:rsid w:val="00F5679E"/>
    <w:rsid w:val="00F56FE1"/>
    <w:rsid w:val="00F60C97"/>
    <w:rsid w:val="00F60D71"/>
    <w:rsid w:val="00F60EFF"/>
    <w:rsid w:val="00F6164B"/>
    <w:rsid w:val="00F61A06"/>
    <w:rsid w:val="00F64909"/>
    <w:rsid w:val="00F65C2B"/>
    <w:rsid w:val="00F678B8"/>
    <w:rsid w:val="00F71F95"/>
    <w:rsid w:val="00F729F3"/>
    <w:rsid w:val="00F77F9D"/>
    <w:rsid w:val="00F84597"/>
    <w:rsid w:val="00F92341"/>
    <w:rsid w:val="00F93EF0"/>
    <w:rsid w:val="00F93FFE"/>
    <w:rsid w:val="00F94E2B"/>
    <w:rsid w:val="00F96D4C"/>
    <w:rsid w:val="00FA0CA9"/>
    <w:rsid w:val="00FA3029"/>
    <w:rsid w:val="00FA329A"/>
    <w:rsid w:val="00FA3B77"/>
    <w:rsid w:val="00FA4990"/>
    <w:rsid w:val="00FA49ED"/>
    <w:rsid w:val="00FA686B"/>
    <w:rsid w:val="00FA69D8"/>
    <w:rsid w:val="00FB056A"/>
    <w:rsid w:val="00FB1205"/>
    <w:rsid w:val="00FB305F"/>
    <w:rsid w:val="00FB37BD"/>
    <w:rsid w:val="00FB4E9C"/>
    <w:rsid w:val="00FB59AC"/>
    <w:rsid w:val="00FB6B5A"/>
    <w:rsid w:val="00FC0D7E"/>
    <w:rsid w:val="00FC1797"/>
    <w:rsid w:val="00FC31C7"/>
    <w:rsid w:val="00FC4CDA"/>
    <w:rsid w:val="00FC626B"/>
    <w:rsid w:val="00FC6D94"/>
    <w:rsid w:val="00FC79D1"/>
    <w:rsid w:val="00FD0F64"/>
    <w:rsid w:val="00FD1A64"/>
    <w:rsid w:val="00FD387F"/>
    <w:rsid w:val="00FD3A26"/>
    <w:rsid w:val="00FD5FCC"/>
    <w:rsid w:val="00FD7243"/>
    <w:rsid w:val="00FE0734"/>
    <w:rsid w:val="00FE3381"/>
    <w:rsid w:val="00FE3461"/>
    <w:rsid w:val="00FE421E"/>
    <w:rsid w:val="00FE4FF0"/>
    <w:rsid w:val="00FE5831"/>
    <w:rsid w:val="00FE59B4"/>
    <w:rsid w:val="00FE5F1F"/>
    <w:rsid w:val="00FE7124"/>
    <w:rsid w:val="00FF0D97"/>
    <w:rsid w:val="00FF6693"/>
    <w:rsid w:val="00FF75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character" w:styleId="HTMLCite">
    <w:name w:val="HTML Cite"/>
    <w:uiPriority w:val="99"/>
    <w:semiHidden/>
    <w:unhideWhenUsed/>
    <w:rsid w:val="007055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73A644-98B0-4259-ACFD-5DABE46E5C74}">
  <ds:schemaRefs>
    <ds:schemaRef ds:uri="http://schemas.openxmlformats.org/officeDocument/2006/bibliography"/>
  </ds:schemaRefs>
</ds:datastoreItem>
</file>

<file path=customXml/itemProps2.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4.xml><?xml version="1.0" encoding="utf-8"?>
<ds:datastoreItem xmlns:ds="http://schemas.openxmlformats.org/officeDocument/2006/customXml" ds:itemID="{C36072FE-36F4-4FDD-AEB1-EB29ADA007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1827</Words>
  <Characters>10417</Characters>
  <Application>Microsoft Office Word</Application>
  <DocSecurity>0</DocSecurity>
  <Lines>86</Lines>
  <Paragraphs>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12220</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 </cp:lastModifiedBy>
  <cp:revision>2</cp:revision>
  <cp:lastPrinted>2021-01-21T23:15:00Z</cp:lastPrinted>
  <dcterms:created xsi:type="dcterms:W3CDTF">2021-02-24T12:17:00Z</dcterms:created>
  <dcterms:modified xsi:type="dcterms:W3CDTF">2021-02-24T12:17:00Z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